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B2AE" w14:textId="77777777" w:rsidR="00E472DB" w:rsidRPr="005F7D3D" w:rsidRDefault="00B21916">
      <w:pPr>
        <w:spacing w:after="0"/>
        <w:rPr>
          <w:rFonts w:asciiTheme="majorHAnsi" w:hAnsiTheme="majorHAnsi" w:cstheme="majorHAnsi"/>
          <w:sz w:val="24"/>
          <w:szCs w:val="24"/>
        </w:rPr>
      </w:pPr>
      <w:r w:rsidRPr="005F7D3D">
        <w:rPr>
          <w:rFonts w:asciiTheme="majorHAnsi" w:hAnsiTheme="majorHAnsi" w:cstheme="majorHAnsi"/>
          <w:noProof/>
          <w:color w:val="000000"/>
          <w:sz w:val="24"/>
          <w:szCs w:val="24"/>
        </w:rPr>
        <w:drawing>
          <wp:inline distT="0" distB="0" distL="0" distR="0" wp14:anchorId="71D2E529" wp14:editId="42AE496F">
            <wp:extent cx="5705475" cy="1381125"/>
            <wp:effectExtent l="0" t="0" r="0" b="0"/>
            <wp:docPr id="1" name="image2.png" descr="https://lh4.googleusercontent.com/SnRK65lgl1UPv9BbyRFqNXn_YhwdhUinONh1up8itVWGrlSuSL6AKM2qPTdIY9PvE1FcQN1oALRgLos8BOsc_1uBhFBbuqS_Cfb-yzvlc1KEkGgb6kOyxqBUFyOyqZ0Uhm2IY-trELyGBFn-_g"/>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SnRK65lgl1UPv9BbyRFqNXn_YhwdhUinONh1up8itVWGrlSuSL6AKM2qPTdIY9PvE1FcQN1oALRgLos8BOsc_1uBhFBbuqS_Cfb-yzvlc1KEkGgb6kOyxqBUFyOyqZ0Uhm2IY-trELyGBFn-_g"/>
                    <pic:cNvPicPr preferRelativeResize="0"/>
                  </pic:nvPicPr>
                  <pic:blipFill>
                    <a:blip r:embed="rId6"/>
                    <a:srcRect/>
                    <a:stretch>
                      <a:fillRect/>
                    </a:stretch>
                  </pic:blipFill>
                  <pic:spPr>
                    <a:xfrm>
                      <a:off x="0" y="0"/>
                      <a:ext cx="5705475" cy="1381125"/>
                    </a:xfrm>
                    <a:prstGeom prst="rect">
                      <a:avLst/>
                    </a:prstGeom>
                    <a:ln/>
                  </pic:spPr>
                </pic:pic>
              </a:graphicData>
            </a:graphic>
          </wp:inline>
        </w:drawing>
      </w:r>
    </w:p>
    <w:p w14:paraId="448FB83F" w14:textId="77777777" w:rsidR="00E472DB" w:rsidRPr="005F7D3D" w:rsidRDefault="00E472DB" w:rsidP="005F7D3D">
      <w:pPr>
        <w:spacing w:after="0" w:line="240" w:lineRule="auto"/>
        <w:rPr>
          <w:rFonts w:asciiTheme="majorHAnsi" w:hAnsiTheme="majorHAnsi" w:cstheme="majorHAnsi"/>
          <w:sz w:val="24"/>
          <w:szCs w:val="24"/>
        </w:rPr>
      </w:pPr>
    </w:p>
    <w:p w14:paraId="0A6BED27" w14:textId="536495AC" w:rsidR="00E472DB" w:rsidRPr="003847DE" w:rsidRDefault="00B96645" w:rsidP="005F7D3D">
      <w:pPr>
        <w:spacing w:after="0" w:line="240" w:lineRule="auto"/>
        <w:rPr>
          <w:rFonts w:asciiTheme="majorHAnsi" w:hAnsiTheme="majorHAnsi" w:cstheme="majorHAnsi"/>
          <w:sz w:val="28"/>
          <w:szCs w:val="28"/>
        </w:rPr>
      </w:pPr>
      <w:r w:rsidRPr="003847DE">
        <w:rPr>
          <w:rFonts w:asciiTheme="majorHAnsi" w:hAnsiTheme="majorHAnsi" w:cstheme="majorHAnsi"/>
          <w:b/>
          <w:sz w:val="28"/>
          <w:szCs w:val="28"/>
        </w:rPr>
        <w:t>Executive Committee Report</w:t>
      </w:r>
    </w:p>
    <w:p w14:paraId="56B52D63" w14:textId="77777777" w:rsidR="00660415" w:rsidRPr="003847DE" w:rsidRDefault="00660415" w:rsidP="005F7D3D">
      <w:pPr>
        <w:spacing w:after="0" w:line="240" w:lineRule="auto"/>
        <w:rPr>
          <w:rFonts w:asciiTheme="majorHAnsi" w:hAnsiTheme="majorHAnsi" w:cstheme="majorHAnsi"/>
          <w:sz w:val="28"/>
          <w:szCs w:val="28"/>
        </w:rPr>
      </w:pPr>
    </w:p>
    <w:p w14:paraId="09F4143C" w14:textId="624069A7" w:rsidR="63973B30" w:rsidRPr="003847DE" w:rsidRDefault="63973B30" w:rsidP="526281E3">
      <w:pPr>
        <w:spacing w:after="0" w:line="240" w:lineRule="auto"/>
        <w:rPr>
          <w:rFonts w:asciiTheme="majorHAnsi" w:hAnsiTheme="majorHAnsi" w:cstheme="majorBidi"/>
          <w:b/>
          <w:bCs/>
          <w:sz w:val="28"/>
          <w:szCs w:val="28"/>
        </w:rPr>
      </w:pPr>
      <w:r w:rsidRPr="003847DE">
        <w:rPr>
          <w:rFonts w:asciiTheme="majorHAnsi" w:hAnsiTheme="majorHAnsi" w:cstheme="majorBidi"/>
          <w:b/>
          <w:bCs/>
          <w:sz w:val="28"/>
          <w:szCs w:val="28"/>
        </w:rPr>
        <w:t xml:space="preserve">Nursing and allied health professional subcommittee </w:t>
      </w:r>
    </w:p>
    <w:p w14:paraId="4F407BD2" w14:textId="523BA263" w:rsidR="00660415" w:rsidRPr="003847DE" w:rsidRDefault="00660415" w:rsidP="005F7D3D">
      <w:pPr>
        <w:spacing w:after="0" w:line="240" w:lineRule="auto"/>
        <w:rPr>
          <w:rFonts w:asciiTheme="majorHAnsi" w:hAnsiTheme="majorHAnsi" w:cstheme="majorHAnsi"/>
          <w:b/>
          <w:sz w:val="28"/>
          <w:szCs w:val="28"/>
        </w:rPr>
      </w:pPr>
    </w:p>
    <w:p w14:paraId="0B0A81E2" w14:textId="7000B57E" w:rsidR="00DF5EC4" w:rsidRPr="003847DE" w:rsidRDefault="7D6DE532" w:rsidP="526281E3">
      <w:pPr>
        <w:spacing w:after="0" w:line="240" w:lineRule="auto"/>
        <w:rPr>
          <w:rFonts w:asciiTheme="majorHAnsi" w:hAnsiTheme="majorHAnsi" w:cstheme="majorBidi"/>
          <w:b/>
          <w:bCs/>
          <w:sz w:val="28"/>
          <w:szCs w:val="28"/>
        </w:rPr>
      </w:pPr>
      <w:r w:rsidRPr="003847DE">
        <w:rPr>
          <w:rFonts w:asciiTheme="majorHAnsi" w:hAnsiTheme="majorHAnsi" w:cstheme="majorBidi"/>
          <w:b/>
          <w:bCs/>
          <w:sz w:val="28"/>
          <w:szCs w:val="28"/>
        </w:rPr>
        <w:t>Officer</w:t>
      </w:r>
      <w:r w:rsidR="726C88AA" w:rsidRPr="003847DE">
        <w:rPr>
          <w:rFonts w:asciiTheme="majorHAnsi" w:hAnsiTheme="majorHAnsi" w:cstheme="majorBidi"/>
          <w:b/>
          <w:bCs/>
          <w:sz w:val="28"/>
          <w:szCs w:val="28"/>
        </w:rPr>
        <w:t xml:space="preserve"> Name:</w:t>
      </w:r>
      <w:r w:rsidRPr="003847DE">
        <w:rPr>
          <w:rFonts w:asciiTheme="majorHAnsi" w:hAnsiTheme="majorHAnsi" w:cstheme="majorBidi"/>
          <w:b/>
          <w:bCs/>
          <w:sz w:val="28"/>
          <w:szCs w:val="28"/>
        </w:rPr>
        <w:t xml:space="preserve"> </w:t>
      </w:r>
      <w:r w:rsidR="6FEAE568" w:rsidRPr="003847DE">
        <w:rPr>
          <w:rFonts w:asciiTheme="majorHAnsi" w:hAnsiTheme="majorHAnsi" w:cstheme="majorBidi"/>
          <w:b/>
          <w:bCs/>
          <w:sz w:val="28"/>
          <w:szCs w:val="28"/>
        </w:rPr>
        <w:t>Amanda Walthew</w:t>
      </w:r>
    </w:p>
    <w:p w14:paraId="73E9FABE" w14:textId="77777777" w:rsidR="00E032FB" w:rsidRPr="003847DE" w:rsidRDefault="00E032FB" w:rsidP="005F7D3D">
      <w:pPr>
        <w:spacing w:after="0" w:line="240" w:lineRule="auto"/>
        <w:rPr>
          <w:rFonts w:asciiTheme="majorHAnsi" w:hAnsiTheme="majorHAnsi" w:cstheme="majorHAnsi"/>
          <w:b/>
          <w:sz w:val="28"/>
          <w:szCs w:val="28"/>
        </w:rPr>
      </w:pPr>
    </w:p>
    <w:p w14:paraId="656418D6" w14:textId="239FEFC8" w:rsidR="00E032FB" w:rsidRPr="003847DE" w:rsidRDefault="3B7D416C" w:rsidP="526281E3">
      <w:pPr>
        <w:spacing w:after="0" w:line="240" w:lineRule="auto"/>
        <w:rPr>
          <w:rFonts w:asciiTheme="majorHAnsi" w:hAnsiTheme="majorHAnsi" w:cstheme="majorBidi"/>
          <w:b/>
          <w:bCs/>
          <w:sz w:val="28"/>
          <w:szCs w:val="28"/>
        </w:rPr>
      </w:pPr>
      <w:r w:rsidRPr="003847DE">
        <w:rPr>
          <w:rFonts w:asciiTheme="majorHAnsi" w:hAnsiTheme="majorHAnsi" w:cstheme="majorBidi"/>
          <w:b/>
          <w:bCs/>
          <w:sz w:val="28"/>
          <w:szCs w:val="28"/>
        </w:rPr>
        <w:t>Dates of Meetings of Subcommittee:</w:t>
      </w:r>
      <w:r w:rsidR="61EFCF1D" w:rsidRPr="003847DE">
        <w:rPr>
          <w:rFonts w:asciiTheme="majorHAnsi" w:hAnsiTheme="majorHAnsi" w:cstheme="majorBidi"/>
          <w:b/>
          <w:bCs/>
          <w:sz w:val="28"/>
          <w:szCs w:val="28"/>
        </w:rPr>
        <w:t xml:space="preserve"> January 2026</w:t>
      </w:r>
      <w:r w:rsidR="3DC77BB2" w:rsidRPr="003847DE">
        <w:rPr>
          <w:rFonts w:asciiTheme="majorHAnsi" w:hAnsiTheme="majorHAnsi" w:cstheme="majorBidi"/>
          <w:b/>
          <w:bCs/>
          <w:sz w:val="28"/>
          <w:szCs w:val="28"/>
        </w:rPr>
        <w:t>/</w:t>
      </w:r>
      <w:r w:rsidR="61EFCF1D" w:rsidRPr="003847DE">
        <w:rPr>
          <w:rFonts w:asciiTheme="majorHAnsi" w:hAnsiTheme="majorHAnsi" w:cstheme="majorBidi"/>
          <w:b/>
          <w:bCs/>
          <w:sz w:val="28"/>
          <w:szCs w:val="28"/>
        </w:rPr>
        <w:t xml:space="preserve"> June 2026</w:t>
      </w:r>
      <w:r w:rsidR="0FA2F13B" w:rsidRPr="003847DE">
        <w:rPr>
          <w:rFonts w:asciiTheme="majorHAnsi" w:hAnsiTheme="majorHAnsi" w:cstheme="majorBidi"/>
          <w:b/>
          <w:bCs/>
          <w:sz w:val="28"/>
          <w:szCs w:val="28"/>
        </w:rPr>
        <w:t>.</w:t>
      </w:r>
    </w:p>
    <w:p w14:paraId="40E27F62" w14:textId="77777777" w:rsidR="00E032FB" w:rsidRPr="003847DE" w:rsidRDefault="00E032FB" w:rsidP="005F7D3D">
      <w:pPr>
        <w:spacing w:after="0" w:line="240" w:lineRule="auto"/>
        <w:rPr>
          <w:rFonts w:asciiTheme="majorHAnsi" w:hAnsiTheme="majorHAnsi" w:cstheme="majorHAnsi"/>
          <w:b/>
          <w:sz w:val="28"/>
          <w:szCs w:val="28"/>
        </w:rPr>
      </w:pPr>
    </w:p>
    <w:p w14:paraId="76B0E9D7" w14:textId="618EC681" w:rsidR="00E032FB" w:rsidRPr="003847DE" w:rsidRDefault="3B7D416C" w:rsidP="526281E3">
      <w:pPr>
        <w:spacing w:after="0" w:line="240" w:lineRule="auto"/>
        <w:rPr>
          <w:rFonts w:asciiTheme="majorHAnsi" w:hAnsiTheme="majorHAnsi" w:cstheme="majorBidi"/>
          <w:sz w:val="28"/>
          <w:szCs w:val="28"/>
        </w:rPr>
      </w:pPr>
      <w:r w:rsidRPr="003847DE">
        <w:rPr>
          <w:rFonts w:asciiTheme="majorHAnsi" w:hAnsiTheme="majorHAnsi" w:cstheme="majorBidi"/>
          <w:b/>
          <w:bCs/>
          <w:sz w:val="28"/>
          <w:szCs w:val="28"/>
        </w:rPr>
        <w:t>Other Meetings Attended:</w:t>
      </w:r>
      <w:r w:rsidR="00796A76" w:rsidRPr="003847DE">
        <w:rPr>
          <w:rFonts w:asciiTheme="majorHAnsi" w:hAnsiTheme="majorHAnsi" w:cstheme="majorBidi"/>
          <w:b/>
          <w:bCs/>
          <w:sz w:val="28"/>
          <w:szCs w:val="28"/>
        </w:rPr>
        <w:t xml:space="preserve"> </w:t>
      </w:r>
      <w:r w:rsidR="28C9DDA5" w:rsidRPr="003847DE">
        <w:rPr>
          <w:rFonts w:asciiTheme="majorHAnsi" w:hAnsiTheme="majorHAnsi" w:cstheme="majorBidi"/>
          <w:b/>
          <w:bCs/>
          <w:sz w:val="28"/>
          <w:szCs w:val="28"/>
        </w:rPr>
        <w:t>Annual meeting March 2026</w:t>
      </w:r>
      <w:r w:rsidR="6A03D81A" w:rsidRPr="003847DE">
        <w:rPr>
          <w:rFonts w:asciiTheme="majorHAnsi" w:hAnsiTheme="majorHAnsi" w:cstheme="majorBidi"/>
          <w:b/>
          <w:bCs/>
          <w:sz w:val="28"/>
          <w:szCs w:val="28"/>
        </w:rPr>
        <w:t>.</w:t>
      </w:r>
    </w:p>
    <w:p w14:paraId="0A64EDEC" w14:textId="77777777" w:rsidR="00DF5EC4" w:rsidRPr="003847DE" w:rsidRDefault="00DF5EC4" w:rsidP="005F7D3D">
      <w:pPr>
        <w:spacing w:after="0" w:line="240" w:lineRule="auto"/>
        <w:rPr>
          <w:rFonts w:asciiTheme="majorHAnsi" w:hAnsiTheme="majorHAnsi" w:cstheme="majorHAnsi"/>
          <w:sz w:val="28"/>
          <w:szCs w:val="28"/>
        </w:rPr>
      </w:pPr>
    </w:p>
    <w:p w14:paraId="1B0BCBDA" w14:textId="4904C1EA" w:rsidR="00BC4201" w:rsidRPr="003847DE" w:rsidRDefault="000A1E72" w:rsidP="00D13669">
      <w:pPr>
        <w:pStyle w:val="ListParagraph"/>
        <w:numPr>
          <w:ilvl w:val="0"/>
          <w:numId w:val="7"/>
        </w:numPr>
        <w:ind w:left="0" w:firstLine="0"/>
        <w:rPr>
          <w:rFonts w:asciiTheme="majorHAnsi" w:hAnsiTheme="majorHAnsi" w:cstheme="majorHAnsi"/>
          <w:sz w:val="28"/>
          <w:szCs w:val="28"/>
        </w:rPr>
      </w:pPr>
      <w:r w:rsidRPr="003847DE">
        <w:rPr>
          <w:rFonts w:asciiTheme="majorHAnsi" w:hAnsiTheme="majorHAnsi" w:cstheme="majorHAnsi"/>
          <w:b/>
          <w:sz w:val="28"/>
          <w:szCs w:val="28"/>
        </w:rPr>
        <w:t>Matters</w:t>
      </w:r>
      <w:r w:rsidR="00BC4201" w:rsidRPr="003847DE">
        <w:rPr>
          <w:rFonts w:asciiTheme="majorHAnsi" w:hAnsiTheme="majorHAnsi" w:cstheme="majorHAnsi"/>
          <w:b/>
          <w:sz w:val="28"/>
          <w:szCs w:val="28"/>
        </w:rPr>
        <w:t xml:space="preserve"> for Consideration by the Executive Committee</w:t>
      </w:r>
    </w:p>
    <w:p w14:paraId="71C6EFB4" w14:textId="77777777" w:rsidR="00D13669" w:rsidRPr="00405776" w:rsidRDefault="00D13669" w:rsidP="005F7D3D">
      <w:pPr>
        <w:spacing w:after="0" w:line="240" w:lineRule="auto"/>
        <w:rPr>
          <w:rFonts w:asciiTheme="majorHAnsi" w:hAnsiTheme="majorHAnsi" w:cstheme="majorHAnsi"/>
          <w:sz w:val="28"/>
          <w:szCs w:val="28"/>
        </w:rPr>
      </w:pPr>
    </w:p>
    <w:p w14:paraId="57AAFA27" w14:textId="6746182D" w:rsidR="008F7EF7" w:rsidRPr="00405776" w:rsidRDefault="3B7D416C" w:rsidP="008F7EF7">
      <w:pPr>
        <w:spacing w:after="0" w:line="240" w:lineRule="auto"/>
        <w:ind w:left="720"/>
        <w:rPr>
          <w:rFonts w:asciiTheme="majorHAnsi" w:hAnsiTheme="majorHAnsi" w:cstheme="majorBidi"/>
          <w:sz w:val="28"/>
          <w:szCs w:val="28"/>
        </w:rPr>
      </w:pPr>
      <w:r w:rsidRPr="00405776">
        <w:rPr>
          <w:rFonts w:asciiTheme="majorHAnsi" w:hAnsiTheme="majorHAnsi" w:cstheme="majorBidi"/>
          <w:sz w:val="28"/>
          <w:szCs w:val="28"/>
        </w:rPr>
        <w:t>-</w:t>
      </w:r>
      <w:r w:rsidR="43F7565E" w:rsidRPr="00405776">
        <w:rPr>
          <w:rFonts w:asciiTheme="majorHAnsi" w:hAnsiTheme="majorHAnsi" w:cstheme="majorBidi"/>
          <w:sz w:val="28"/>
          <w:szCs w:val="28"/>
        </w:rPr>
        <w:t xml:space="preserve"> </w:t>
      </w:r>
      <w:r w:rsidR="00796A76" w:rsidRPr="00405776">
        <w:rPr>
          <w:rFonts w:asciiTheme="majorHAnsi" w:hAnsiTheme="majorHAnsi" w:cstheme="majorBidi"/>
          <w:sz w:val="28"/>
          <w:szCs w:val="28"/>
        </w:rPr>
        <w:t>Can previous subcommittee members rea</w:t>
      </w:r>
      <w:r w:rsidR="00A876C2" w:rsidRPr="00405776">
        <w:rPr>
          <w:rFonts w:asciiTheme="majorHAnsi" w:hAnsiTheme="majorHAnsi" w:cstheme="majorBidi"/>
          <w:sz w:val="28"/>
          <w:szCs w:val="28"/>
        </w:rPr>
        <w:t>p</w:t>
      </w:r>
      <w:r w:rsidR="00796A76" w:rsidRPr="00405776">
        <w:rPr>
          <w:rFonts w:asciiTheme="majorHAnsi" w:hAnsiTheme="majorHAnsi" w:cstheme="majorBidi"/>
          <w:sz w:val="28"/>
          <w:szCs w:val="28"/>
        </w:rPr>
        <w:t xml:space="preserve">ply </w:t>
      </w:r>
      <w:r w:rsidR="00A876C2" w:rsidRPr="00405776">
        <w:rPr>
          <w:rFonts w:asciiTheme="majorHAnsi" w:hAnsiTheme="majorHAnsi" w:cstheme="majorBidi"/>
          <w:sz w:val="28"/>
          <w:szCs w:val="28"/>
        </w:rPr>
        <w:t>for a different subcommittee position?</w:t>
      </w:r>
      <w:r w:rsidR="00D95714" w:rsidRPr="00405776">
        <w:rPr>
          <w:rFonts w:asciiTheme="majorHAnsi" w:hAnsiTheme="majorHAnsi" w:cstheme="majorBidi"/>
          <w:sz w:val="28"/>
          <w:szCs w:val="28"/>
        </w:rPr>
        <w:t xml:space="preserve"> </w:t>
      </w:r>
    </w:p>
    <w:p w14:paraId="1A1AB945" w14:textId="77777777" w:rsidR="003B45BE" w:rsidRPr="00405776" w:rsidRDefault="003B45BE" w:rsidP="008F7EF7">
      <w:pPr>
        <w:spacing w:after="0" w:line="240" w:lineRule="auto"/>
        <w:ind w:left="720"/>
        <w:rPr>
          <w:rFonts w:asciiTheme="majorHAnsi" w:hAnsiTheme="majorHAnsi" w:cstheme="majorBidi"/>
          <w:sz w:val="28"/>
          <w:szCs w:val="28"/>
        </w:rPr>
      </w:pPr>
    </w:p>
    <w:p w14:paraId="1D4DA9B2" w14:textId="01E3710B" w:rsidR="0068032E" w:rsidRPr="00405776" w:rsidRDefault="008F7EF7" w:rsidP="004A15CB">
      <w:pPr>
        <w:spacing w:after="0" w:line="240" w:lineRule="auto"/>
        <w:ind w:left="720"/>
        <w:rPr>
          <w:rFonts w:asciiTheme="majorHAnsi" w:hAnsiTheme="majorHAnsi" w:cstheme="majorBidi"/>
          <w:sz w:val="28"/>
          <w:szCs w:val="28"/>
        </w:rPr>
      </w:pPr>
      <w:r w:rsidRPr="00405776">
        <w:rPr>
          <w:rFonts w:asciiTheme="majorHAnsi" w:hAnsiTheme="majorHAnsi" w:cstheme="majorBidi"/>
          <w:sz w:val="28"/>
          <w:szCs w:val="28"/>
        </w:rPr>
        <w:t>-</w:t>
      </w:r>
      <w:r w:rsidRPr="00405776">
        <w:rPr>
          <w:rFonts w:asciiTheme="majorHAnsi" w:hAnsiTheme="majorHAnsi" w:cstheme="majorBidi"/>
          <w:sz w:val="28"/>
          <w:szCs w:val="28"/>
        </w:rPr>
        <w:t>We did appoint a research lead, however as discussed in our previous meeting this was put on hold</w:t>
      </w:r>
      <w:r w:rsidR="0068032E" w:rsidRPr="00405776">
        <w:rPr>
          <w:rFonts w:asciiTheme="majorHAnsi" w:hAnsiTheme="majorHAnsi" w:cstheme="majorBidi"/>
          <w:sz w:val="28"/>
          <w:szCs w:val="28"/>
        </w:rPr>
        <w:t xml:space="preserve"> due to a </w:t>
      </w:r>
      <w:r w:rsidRPr="00405776">
        <w:rPr>
          <w:rFonts w:asciiTheme="majorHAnsi" w:hAnsiTheme="majorHAnsi" w:cstheme="majorBidi"/>
          <w:sz w:val="28"/>
          <w:szCs w:val="28"/>
        </w:rPr>
        <w:t xml:space="preserve">possible conflict of interest as they had just taken a new role within industry. </w:t>
      </w:r>
    </w:p>
    <w:p w14:paraId="2F3EB2BA" w14:textId="77777777" w:rsidR="00405776" w:rsidRDefault="008F7EF7" w:rsidP="004A15CB">
      <w:pPr>
        <w:spacing w:after="0" w:line="240" w:lineRule="auto"/>
        <w:ind w:left="720"/>
        <w:rPr>
          <w:rFonts w:eastAsia="Times New Roman"/>
          <w:color w:val="000000"/>
          <w:sz w:val="28"/>
          <w:szCs w:val="28"/>
        </w:rPr>
      </w:pPr>
      <w:r w:rsidRPr="00405776">
        <w:rPr>
          <w:rFonts w:asciiTheme="majorHAnsi" w:hAnsiTheme="majorHAnsi" w:cstheme="majorBidi"/>
          <w:sz w:val="28"/>
          <w:szCs w:val="28"/>
        </w:rPr>
        <w:t xml:space="preserve">This is still </w:t>
      </w:r>
      <w:r w:rsidR="003847DE" w:rsidRPr="00405776">
        <w:rPr>
          <w:rFonts w:asciiTheme="majorHAnsi" w:hAnsiTheme="majorHAnsi" w:cstheme="majorBidi"/>
          <w:sz w:val="28"/>
          <w:szCs w:val="28"/>
        </w:rPr>
        <w:t>ongoing,</w:t>
      </w:r>
      <w:r w:rsidRPr="00405776">
        <w:rPr>
          <w:rFonts w:asciiTheme="majorHAnsi" w:hAnsiTheme="majorHAnsi" w:cstheme="majorBidi"/>
          <w:sz w:val="28"/>
          <w:szCs w:val="28"/>
        </w:rPr>
        <w:t xml:space="preserve"> and our research leads are involved.</w:t>
      </w:r>
      <w:r w:rsidR="004A15CB" w:rsidRPr="00405776">
        <w:rPr>
          <w:rFonts w:asciiTheme="majorHAnsi" w:hAnsiTheme="majorHAnsi" w:cstheme="majorBidi"/>
          <w:sz w:val="28"/>
          <w:szCs w:val="28"/>
        </w:rPr>
        <w:t xml:space="preserve"> </w:t>
      </w:r>
      <w:r w:rsidR="00823F0D" w:rsidRPr="00405776">
        <w:rPr>
          <w:rFonts w:eastAsia="Times New Roman"/>
          <w:color w:val="000000"/>
          <w:sz w:val="28"/>
          <w:szCs w:val="28"/>
        </w:rPr>
        <w:t>A</w:t>
      </w:r>
      <w:r w:rsidR="003E095C" w:rsidRPr="00405776">
        <w:rPr>
          <w:rFonts w:eastAsia="Times New Roman"/>
          <w:color w:val="000000"/>
          <w:sz w:val="28"/>
          <w:szCs w:val="28"/>
        </w:rPr>
        <w:t>lso a</w:t>
      </w:r>
      <w:r w:rsidR="00823F0D" w:rsidRPr="00405776">
        <w:rPr>
          <w:rFonts w:eastAsia="Times New Roman"/>
          <w:color w:val="000000"/>
          <w:sz w:val="28"/>
          <w:szCs w:val="28"/>
        </w:rPr>
        <w:t>waiting approval from the</w:t>
      </w:r>
      <w:r w:rsidR="0068032E" w:rsidRPr="00405776">
        <w:rPr>
          <w:rFonts w:eastAsia="Times New Roman"/>
          <w:color w:val="000000"/>
          <w:sz w:val="28"/>
          <w:szCs w:val="28"/>
        </w:rPr>
        <w:t xml:space="preserve"> </w:t>
      </w:r>
      <w:r w:rsidR="003847DE" w:rsidRPr="00405776">
        <w:rPr>
          <w:rFonts w:eastAsia="Times New Roman"/>
          <w:color w:val="000000"/>
          <w:sz w:val="28"/>
          <w:szCs w:val="28"/>
        </w:rPr>
        <w:t>applicant’s</w:t>
      </w:r>
      <w:r w:rsidR="00823F0D" w:rsidRPr="00405776">
        <w:rPr>
          <w:rFonts w:eastAsia="Times New Roman"/>
          <w:color w:val="000000"/>
          <w:sz w:val="28"/>
          <w:szCs w:val="28"/>
        </w:rPr>
        <w:t xml:space="preserve"> side-</w:t>
      </w:r>
      <w:r w:rsidR="00910FC5" w:rsidRPr="00405776">
        <w:rPr>
          <w:rFonts w:eastAsia="Times New Roman"/>
          <w:color w:val="000000"/>
          <w:sz w:val="28"/>
          <w:szCs w:val="28"/>
        </w:rPr>
        <w:t>Getinge’s Ethics &amp; Compliance Team.</w:t>
      </w:r>
      <w:r w:rsidR="00144FC3" w:rsidRPr="00405776">
        <w:rPr>
          <w:rFonts w:eastAsia="Times New Roman"/>
          <w:color w:val="000000"/>
          <w:sz w:val="28"/>
          <w:szCs w:val="28"/>
        </w:rPr>
        <w:t xml:space="preserve"> </w:t>
      </w:r>
    </w:p>
    <w:p w14:paraId="10C03813" w14:textId="4E87D9CB" w:rsidR="00910FC5" w:rsidRDefault="00405776" w:rsidP="004A15CB">
      <w:pPr>
        <w:spacing w:after="0" w:line="240" w:lineRule="auto"/>
        <w:ind w:left="720"/>
        <w:rPr>
          <w:rFonts w:eastAsia="Times New Roman"/>
          <w:color w:val="000000"/>
          <w:sz w:val="28"/>
          <w:szCs w:val="28"/>
        </w:rPr>
      </w:pPr>
      <w:r w:rsidRPr="00405776">
        <w:rPr>
          <w:rFonts w:eastAsia="Times New Roman"/>
          <w:color w:val="000000"/>
          <w:sz w:val="28"/>
          <w:szCs w:val="28"/>
        </w:rPr>
        <w:t>He has asked-If he</w:t>
      </w:r>
      <w:r w:rsidRPr="00405776">
        <w:rPr>
          <w:rFonts w:eastAsia="Times New Roman"/>
          <w:color w:val="000000"/>
          <w:sz w:val="28"/>
          <w:szCs w:val="28"/>
        </w:rPr>
        <w:t xml:space="preserve"> become</w:t>
      </w:r>
      <w:r w:rsidRPr="00405776">
        <w:rPr>
          <w:rFonts w:eastAsia="Times New Roman"/>
          <w:color w:val="000000"/>
          <w:sz w:val="28"/>
          <w:szCs w:val="28"/>
        </w:rPr>
        <w:t>s</w:t>
      </w:r>
      <w:r w:rsidRPr="00405776">
        <w:rPr>
          <w:rFonts w:eastAsia="Times New Roman"/>
          <w:color w:val="000000"/>
          <w:sz w:val="28"/>
          <w:szCs w:val="28"/>
        </w:rPr>
        <w:t xml:space="preserve"> involved in research leading to the development of new tools, devices, or commercial products, there could be a perceived conflict within the medical technology industry (e.g. research leading to the development of new vessel harvesting device or kit that may have commercial implications)</w:t>
      </w:r>
      <w:r w:rsidR="00567521">
        <w:rPr>
          <w:rFonts w:eastAsia="Times New Roman"/>
          <w:color w:val="000000"/>
          <w:sz w:val="28"/>
          <w:szCs w:val="28"/>
        </w:rPr>
        <w:t>?</w:t>
      </w:r>
    </w:p>
    <w:p w14:paraId="2AFB97BD" w14:textId="47DF8E5E" w:rsidR="00E032FB" w:rsidRPr="003847DE" w:rsidRDefault="00E032FB" w:rsidP="00D205CC">
      <w:pPr>
        <w:spacing w:after="0" w:line="240" w:lineRule="auto"/>
        <w:rPr>
          <w:rFonts w:asciiTheme="majorHAnsi" w:hAnsiTheme="majorHAnsi" w:cstheme="majorHAnsi"/>
          <w:sz w:val="28"/>
          <w:szCs w:val="28"/>
        </w:rPr>
      </w:pPr>
    </w:p>
    <w:p w14:paraId="2E9837BF" w14:textId="77777777" w:rsidR="00BC4201" w:rsidRPr="003847DE" w:rsidRDefault="00BC4201" w:rsidP="005F7D3D">
      <w:pPr>
        <w:spacing w:after="0" w:line="240" w:lineRule="auto"/>
        <w:rPr>
          <w:rFonts w:asciiTheme="majorHAnsi" w:hAnsiTheme="majorHAnsi" w:cstheme="majorHAnsi"/>
          <w:b/>
          <w:sz w:val="28"/>
          <w:szCs w:val="28"/>
        </w:rPr>
      </w:pPr>
    </w:p>
    <w:p w14:paraId="209F7427" w14:textId="66DBF9B5" w:rsidR="00BC4201" w:rsidRPr="003847DE" w:rsidRDefault="7CB4CFA0" w:rsidP="00D13669">
      <w:pPr>
        <w:pStyle w:val="ListParagraph"/>
        <w:numPr>
          <w:ilvl w:val="0"/>
          <w:numId w:val="7"/>
        </w:numPr>
        <w:ind w:left="0" w:firstLine="0"/>
        <w:rPr>
          <w:rFonts w:asciiTheme="majorHAnsi" w:hAnsiTheme="majorHAnsi" w:cstheme="majorHAnsi"/>
          <w:b/>
          <w:sz w:val="28"/>
          <w:szCs w:val="28"/>
        </w:rPr>
      </w:pPr>
      <w:r w:rsidRPr="003847DE">
        <w:rPr>
          <w:rFonts w:asciiTheme="majorHAnsi" w:hAnsiTheme="majorHAnsi" w:cstheme="majorBidi"/>
          <w:b/>
          <w:bCs/>
          <w:sz w:val="28"/>
          <w:szCs w:val="28"/>
        </w:rPr>
        <w:t xml:space="preserve">Matters </w:t>
      </w:r>
      <w:r w:rsidR="58D4450C" w:rsidRPr="003847DE">
        <w:rPr>
          <w:rFonts w:asciiTheme="majorHAnsi" w:hAnsiTheme="majorHAnsi" w:cstheme="majorBidi"/>
          <w:b/>
          <w:bCs/>
          <w:sz w:val="28"/>
          <w:szCs w:val="28"/>
        </w:rPr>
        <w:t>for</w:t>
      </w:r>
      <w:r w:rsidRPr="003847DE">
        <w:rPr>
          <w:rFonts w:asciiTheme="majorHAnsi" w:hAnsiTheme="majorHAnsi" w:cstheme="majorBidi"/>
          <w:b/>
          <w:bCs/>
          <w:sz w:val="28"/>
          <w:szCs w:val="28"/>
        </w:rPr>
        <w:t xml:space="preserve"> Information </w:t>
      </w:r>
    </w:p>
    <w:p w14:paraId="3F9C44A0" w14:textId="194B952E" w:rsidR="4915E602" w:rsidRPr="003847DE" w:rsidRDefault="4915E602" w:rsidP="526281E3">
      <w:pPr>
        <w:pStyle w:val="ListParagraph"/>
        <w:ind w:left="0"/>
        <w:rPr>
          <w:rFonts w:asciiTheme="majorHAnsi" w:hAnsiTheme="majorHAnsi" w:cstheme="majorBidi"/>
          <w:sz w:val="28"/>
          <w:szCs w:val="28"/>
        </w:rPr>
      </w:pPr>
      <w:r w:rsidRPr="003847DE">
        <w:rPr>
          <w:rFonts w:asciiTheme="majorHAnsi" w:hAnsiTheme="majorHAnsi" w:cstheme="majorBidi"/>
          <w:sz w:val="28"/>
          <w:szCs w:val="28"/>
        </w:rPr>
        <w:t>We have vacancies for a physiotherapy lead/ Education co-lead and pharmacy lead, please share with your teams and encourage people to apply.</w:t>
      </w:r>
    </w:p>
    <w:p w14:paraId="33B54776" w14:textId="77777777" w:rsidR="00F70981" w:rsidRPr="003847DE" w:rsidRDefault="00F70981" w:rsidP="526281E3">
      <w:pPr>
        <w:pStyle w:val="ListParagraph"/>
        <w:ind w:left="0"/>
        <w:rPr>
          <w:rFonts w:asciiTheme="majorHAnsi" w:hAnsiTheme="majorHAnsi" w:cstheme="majorBidi"/>
          <w:sz w:val="28"/>
          <w:szCs w:val="28"/>
        </w:rPr>
      </w:pPr>
    </w:p>
    <w:p w14:paraId="636BCCBA" w14:textId="6C1C755B" w:rsidR="00F70981" w:rsidRPr="003847DE" w:rsidRDefault="00F70981" w:rsidP="526281E3">
      <w:pPr>
        <w:pStyle w:val="ListParagraph"/>
        <w:ind w:left="0"/>
        <w:rPr>
          <w:rFonts w:asciiTheme="majorHAnsi" w:hAnsiTheme="majorHAnsi" w:cstheme="majorBidi"/>
          <w:sz w:val="28"/>
          <w:szCs w:val="28"/>
        </w:rPr>
      </w:pPr>
      <w:r w:rsidRPr="003847DE">
        <w:rPr>
          <w:rFonts w:asciiTheme="majorHAnsi" w:hAnsiTheme="majorHAnsi" w:cstheme="majorBidi"/>
          <w:sz w:val="28"/>
          <w:szCs w:val="28"/>
        </w:rPr>
        <w:t>Positive</w:t>
      </w:r>
      <w:r w:rsidR="008F7EF7" w:rsidRPr="003847DE">
        <w:rPr>
          <w:rFonts w:asciiTheme="majorHAnsi" w:hAnsiTheme="majorHAnsi" w:cstheme="majorBidi"/>
          <w:sz w:val="28"/>
          <w:szCs w:val="28"/>
        </w:rPr>
        <w:t xml:space="preserve"> NAHP</w:t>
      </w:r>
      <w:r w:rsidRPr="003847DE">
        <w:rPr>
          <w:rFonts w:asciiTheme="majorHAnsi" w:hAnsiTheme="majorHAnsi" w:cstheme="majorBidi"/>
          <w:sz w:val="28"/>
          <w:szCs w:val="28"/>
        </w:rPr>
        <w:t xml:space="preserve"> attendance and feedback received from the annual meeting.</w:t>
      </w:r>
    </w:p>
    <w:p w14:paraId="2A229FD5" w14:textId="77777777" w:rsidR="00B86040" w:rsidRPr="003847DE" w:rsidRDefault="00B86040" w:rsidP="526281E3">
      <w:pPr>
        <w:pStyle w:val="ListParagraph"/>
        <w:ind w:left="0"/>
        <w:rPr>
          <w:rFonts w:asciiTheme="majorHAnsi" w:hAnsiTheme="majorHAnsi" w:cstheme="majorBidi"/>
          <w:sz w:val="28"/>
          <w:szCs w:val="28"/>
        </w:rPr>
      </w:pPr>
    </w:p>
    <w:p w14:paraId="7421D46F" w14:textId="17F62DD7" w:rsidR="00567521" w:rsidRDefault="00B86040" w:rsidP="00B86040">
      <w:pPr>
        <w:spacing w:after="160" w:line="256" w:lineRule="auto"/>
        <w:rPr>
          <w:rFonts w:ascii="Aptos" w:eastAsia="Times New Roman" w:hAnsi="Aptos" w:cs="Arial"/>
          <w:color w:val="000000"/>
          <w:kern w:val="2"/>
          <w:sz w:val="28"/>
          <w:szCs w:val="28"/>
          <w:lang w:eastAsia="en-US"/>
          <w14:ligatures w14:val="standardContextual"/>
        </w:rPr>
      </w:pPr>
      <w:r w:rsidRPr="00B86040">
        <w:rPr>
          <w:rFonts w:ascii="Aptos" w:eastAsia="Times New Roman" w:hAnsi="Aptos" w:cs="Arial"/>
          <w:color w:val="000000"/>
          <w:kern w:val="2"/>
          <w:sz w:val="28"/>
          <w:szCs w:val="28"/>
          <w:lang w:eastAsia="en-US"/>
          <w14:ligatures w14:val="standardContextual"/>
        </w:rPr>
        <w:t xml:space="preserve">SCTS Represented at Joint Cardiology and Genomics Conference-Rosalie Magboo and Nisha Bhudia represented the SCTS at the Joint Cardiology and Genomics Conference held in London on 15 May 2026, alongside representatives from 11 other organisations. The event was organised by the South-East Genomics Medicine Service. The conference aimed to provide foundational knowledge in cardiovascular genomics and explore its practical applications in everyday clinical practice through a case study-based approach. Rosalie and Nisha presented a case study of Marfan syndrome patient with multiple aorto-vascular surgery. The programme brought together professionals from across healthcare disciplines to discuss developments in genomics and their growing role in cardiology/cardiac surgery services. </w:t>
      </w:r>
    </w:p>
    <w:p w14:paraId="2D8FA8C6" w14:textId="77777777" w:rsidR="00FD5D58" w:rsidRPr="003847DE" w:rsidRDefault="00FD5D58" w:rsidP="00B86040">
      <w:pPr>
        <w:spacing w:after="160" w:line="256" w:lineRule="auto"/>
        <w:rPr>
          <w:rFonts w:ascii="Aptos" w:eastAsia="Times New Roman" w:hAnsi="Aptos" w:cs="Arial"/>
          <w:color w:val="000000"/>
          <w:kern w:val="2"/>
          <w:sz w:val="28"/>
          <w:szCs w:val="28"/>
          <w:lang w:eastAsia="en-US"/>
          <w14:ligatures w14:val="standardContextual"/>
        </w:rPr>
      </w:pPr>
    </w:p>
    <w:p w14:paraId="66C8B683" w14:textId="40926E7A" w:rsidR="00094204" w:rsidRDefault="00094204" w:rsidP="008F7EF7">
      <w:pPr>
        <w:rPr>
          <w:rFonts w:cs="Arial"/>
          <w:sz w:val="28"/>
          <w:szCs w:val="28"/>
        </w:rPr>
      </w:pPr>
      <w:r w:rsidRPr="003847DE">
        <w:rPr>
          <w:rFonts w:cs="Arial"/>
          <w:sz w:val="28"/>
          <w:szCs w:val="28"/>
        </w:rPr>
        <w:t>Research</w:t>
      </w:r>
      <w:r w:rsidR="008F7EF7" w:rsidRPr="003847DE">
        <w:rPr>
          <w:rFonts w:cs="Arial"/>
          <w:sz w:val="28"/>
          <w:szCs w:val="28"/>
        </w:rPr>
        <w:t>- f</w:t>
      </w:r>
      <w:r w:rsidRPr="003847DE">
        <w:rPr>
          <w:rFonts w:cs="Arial"/>
          <w:sz w:val="28"/>
          <w:szCs w:val="28"/>
        </w:rPr>
        <w:t>orthcoming project- The SCTS NAHP-Led Research Group is launching a National Ambulatory Chest Drain Audit to develop a standardised care pathway for patients discharged with ambulatory chest drains following lung resection surgery. This national collaborative project will evaluate variation in current practice, improve patient safety, reduce hospital length of stay, and inform SCTS-endorsed best practice guidance. Participating thoracic centres have been asked to nominate a local lead and submit retrospective data using a standardised dataset during the audit period. Guidance on methodology, governance, data submission, and timeline will be provided during project setup. The audit is scheduled to commence in August 2026.</w:t>
      </w:r>
      <w:r w:rsidRPr="003847DE">
        <w:rPr>
          <w:rFonts w:cs="Arial"/>
          <w:sz w:val="28"/>
          <w:szCs w:val="28"/>
        </w:rPr>
        <w:t xml:space="preserve"> </w:t>
      </w:r>
    </w:p>
    <w:p w14:paraId="73FFE953" w14:textId="77777777" w:rsidR="00FD5D58" w:rsidRPr="003847DE" w:rsidRDefault="00FD5D58" w:rsidP="008F7EF7">
      <w:pPr>
        <w:rPr>
          <w:rFonts w:cs="Arial"/>
          <w:sz w:val="28"/>
          <w:szCs w:val="28"/>
        </w:rPr>
      </w:pPr>
    </w:p>
    <w:p w14:paraId="1A7B0DF7" w14:textId="642DD80A" w:rsidR="00094204" w:rsidRPr="003847DE" w:rsidRDefault="00094204" w:rsidP="008F7EF7">
      <w:pPr>
        <w:jc w:val="both"/>
        <w:rPr>
          <w:rFonts w:cs="Arial"/>
          <w:sz w:val="28"/>
          <w:szCs w:val="28"/>
        </w:rPr>
      </w:pPr>
      <w:r w:rsidRPr="003847DE">
        <w:rPr>
          <w:rFonts w:cs="Arial"/>
          <w:sz w:val="28"/>
          <w:szCs w:val="28"/>
        </w:rPr>
        <w:t>Perfusion</w:t>
      </w:r>
      <w:r w:rsidR="008F7EF7" w:rsidRPr="003847DE">
        <w:rPr>
          <w:rFonts w:cs="Arial"/>
          <w:sz w:val="28"/>
          <w:szCs w:val="28"/>
        </w:rPr>
        <w:t>-</w:t>
      </w:r>
      <w:r w:rsidRPr="003847DE">
        <w:rPr>
          <w:rFonts w:eastAsia="Times New Roman" w:cs="Arial"/>
          <w:color w:val="000000"/>
          <w:sz w:val="28"/>
          <w:szCs w:val="28"/>
          <w:shd w:val="clear" w:color="auto" w:fill="FFFFFF"/>
        </w:rPr>
        <w:t>There will be a National Rollout of Minimally Invasive Cardiac Surgery (MICS) ERACS. </w:t>
      </w:r>
      <w:r w:rsidRPr="003847DE">
        <w:rPr>
          <w:rFonts w:eastAsia="Times New Roman" w:cs="Arial"/>
          <w:color w:val="000000"/>
          <w:sz w:val="28"/>
          <w:szCs w:val="28"/>
        </w:rPr>
        <w:t xml:space="preserve"> Therefore, </w:t>
      </w:r>
      <w:r w:rsidRPr="003847DE">
        <w:rPr>
          <w:rFonts w:eastAsia="Times New Roman" w:cs="Arial"/>
          <w:color w:val="000000"/>
          <w:sz w:val="28"/>
          <w:szCs w:val="28"/>
          <w:shd w:val="clear" w:color="auto" w:fill="FFFFFF"/>
        </w:rPr>
        <w:t>perfusion teams will need to be trained. Concerns have been expressed as most cannulas used for these procedures are supplied by one company. They are manufactured and in the United States of America, supply of these can sometimes be an issue now so could be problematic going forward</w:t>
      </w:r>
      <w:r w:rsidRPr="003847DE">
        <w:rPr>
          <w:rFonts w:eastAsia="Times New Roman" w:cs="Arial"/>
          <w:color w:val="000000"/>
          <w:sz w:val="28"/>
          <w:szCs w:val="28"/>
        </w:rPr>
        <w:t xml:space="preserve">. </w:t>
      </w:r>
    </w:p>
    <w:p w14:paraId="60702578" w14:textId="77777777" w:rsidR="00094204" w:rsidRDefault="00094204" w:rsidP="00B86040">
      <w:pPr>
        <w:spacing w:after="160" w:line="256" w:lineRule="auto"/>
        <w:rPr>
          <w:rFonts w:ascii="Aptos" w:eastAsia="Times New Roman" w:hAnsi="Aptos" w:cs="Arial"/>
          <w:color w:val="000000"/>
          <w:kern w:val="2"/>
          <w:sz w:val="24"/>
          <w:szCs w:val="24"/>
          <w:lang w:eastAsia="en-US"/>
          <w14:ligatures w14:val="standardContextual"/>
        </w:rPr>
      </w:pPr>
    </w:p>
    <w:p w14:paraId="27C2BCB2" w14:textId="77777777" w:rsidR="00094204" w:rsidRDefault="00094204" w:rsidP="00B86040">
      <w:pPr>
        <w:spacing w:after="160" w:line="256" w:lineRule="auto"/>
        <w:rPr>
          <w:rFonts w:ascii="Aptos" w:eastAsia="Times New Roman" w:hAnsi="Aptos" w:cs="Arial"/>
          <w:color w:val="000000"/>
          <w:kern w:val="2"/>
          <w:sz w:val="24"/>
          <w:szCs w:val="24"/>
          <w:lang w:eastAsia="en-US"/>
          <w14:ligatures w14:val="standardContextual"/>
        </w:rPr>
      </w:pPr>
    </w:p>
    <w:p w14:paraId="381E5DF4" w14:textId="77777777" w:rsidR="00B86040" w:rsidRDefault="00B86040" w:rsidP="00B86040">
      <w:pPr>
        <w:spacing w:after="160" w:line="256" w:lineRule="auto"/>
        <w:rPr>
          <w:rFonts w:ascii="Aptos" w:eastAsia="Times New Roman" w:hAnsi="Aptos" w:cs="Arial"/>
          <w:color w:val="000000"/>
          <w:kern w:val="2"/>
          <w:sz w:val="24"/>
          <w:szCs w:val="24"/>
          <w:lang w:eastAsia="en-US"/>
          <w14:ligatures w14:val="standardContextual"/>
        </w:rPr>
      </w:pPr>
    </w:p>
    <w:p w14:paraId="2E8E3006" w14:textId="77777777" w:rsidR="00B86040" w:rsidRPr="00B86040" w:rsidRDefault="00B86040" w:rsidP="00B86040">
      <w:pPr>
        <w:spacing w:after="160" w:line="256" w:lineRule="auto"/>
        <w:rPr>
          <w:rFonts w:ascii="Aptos" w:eastAsia="Times New Roman" w:hAnsi="Aptos" w:cs="Arial"/>
          <w:color w:val="000000"/>
          <w:kern w:val="2"/>
          <w:sz w:val="24"/>
          <w:szCs w:val="24"/>
          <w:lang w:eastAsia="en-US"/>
          <w14:ligatures w14:val="standardContextual"/>
        </w:rPr>
      </w:pPr>
    </w:p>
    <w:p w14:paraId="649EA439" w14:textId="77777777" w:rsidR="00B86040" w:rsidRDefault="00B86040" w:rsidP="526281E3">
      <w:pPr>
        <w:pStyle w:val="ListParagraph"/>
        <w:ind w:left="0"/>
        <w:rPr>
          <w:rFonts w:asciiTheme="majorHAnsi" w:hAnsiTheme="majorHAnsi" w:cstheme="majorBidi"/>
        </w:rPr>
      </w:pPr>
    </w:p>
    <w:p w14:paraId="5EAF9715" w14:textId="77777777" w:rsidR="00E62304" w:rsidRDefault="00E62304" w:rsidP="526281E3">
      <w:pPr>
        <w:pStyle w:val="ListParagraph"/>
        <w:ind w:left="0"/>
        <w:rPr>
          <w:rFonts w:asciiTheme="majorHAnsi" w:hAnsiTheme="majorHAnsi" w:cstheme="majorBidi"/>
        </w:rPr>
      </w:pPr>
    </w:p>
    <w:p w14:paraId="76CCF4F9" w14:textId="77777777" w:rsidR="00E62304" w:rsidRDefault="00E62304" w:rsidP="526281E3">
      <w:pPr>
        <w:pStyle w:val="ListParagraph"/>
        <w:ind w:left="0"/>
        <w:rPr>
          <w:rFonts w:asciiTheme="majorHAnsi" w:hAnsiTheme="majorHAnsi" w:cstheme="majorBidi"/>
        </w:rPr>
      </w:pPr>
    </w:p>
    <w:p w14:paraId="1F2F700D" w14:textId="307F6D62" w:rsidR="007B7658" w:rsidRDefault="007B7658" w:rsidP="526281E3">
      <w:pPr>
        <w:pStyle w:val="ListParagraph"/>
        <w:ind w:left="0"/>
        <w:rPr>
          <w:rFonts w:asciiTheme="majorHAnsi" w:hAnsiTheme="majorHAnsi" w:cstheme="majorBidi"/>
        </w:rPr>
      </w:pPr>
      <w:r>
        <w:rPr>
          <w:rFonts w:asciiTheme="majorHAnsi" w:hAnsiTheme="majorHAnsi" w:cstheme="majorBidi"/>
        </w:rPr>
        <w:t xml:space="preserve"> </w:t>
      </w:r>
    </w:p>
    <w:p w14:paraId="78244D5C" w14:textId="165AC405" w:rsidR="526281E3" w:rsidRDefault="526281E3" w:rsidP="526281E3">
      <w:pPr>
        <w:pStyle w:val="ListParagraph"/>
        <w:ind w:left="0"/>
        <w:rPr>
          <w:rFonts w:asciiTheme="majorHAnsi" w:hAnsiTheme="majorHAnsi" w:cstheme="majorBidi"/>
        </w:rPr>
      </w:pPr>
    </w:p>
    <w:p w14:paraId="3F0650F8" w14:textId="7CD80067" w:rsidR="526281E3" w:rsidRDefault="526281E3" w:rsidP="526281E3">
      <w:pPr>
        <w:pStyle w:val="ListParagraph"/>
        <w:ind w:left="0"/>
        <w:rPr>
          <w:rFonts w:asciiTheme="majorHAnsi" w:hAnsiTheme="majorHAnsi" w:cstheme="majorBidi"/>
        </w:rPr>
      </w:pPr>
    </w:p>
    <w:p w14:paraId="5C8B6A30" w14:textId="4DEAFB3D" w:rsidR="526281E3" w:rsidRDefault="526281E3" w:rsidP="526281E3">
      <w:pPr>
        <w:pStyle w:val="ListParagraph"/>
        <w:ind w:left="0"/>
        <w:rPr>
          <w:rFonts w:asciiTheme="majorHAnsi" w:hAnsiTheme="majorHAnsi" w:cstheme="majorBidi"/>
          <w:b/>
          <w:bCs/>
        </w:rPr>
      </w:pPr>
    </w:p>
    <w:p w14:paraId="0E54AC85" w14:textId="77777777" w:rsidR="00D13669" w:rsidRPr="005F7D3D" w:rsidRDefault="00D13669" w:rsidP="005F7D3D">
      <w:pPr>
        <w:spacing w:after="0" w:line="240" w:lineRule="auto"/>
        <w:jc w:val="both"/>
        <w:rPr>
          <w:rFonts w:asciiTheme="majorHAnsi" w:hAnsiTheme="majorHAnsi" w:cstheme="majorHAnsi"/>
          <w:color w:val="000000" w:themeColor="text1"/>
          <w:sz w:val="24"/>
          <w:szCs w:val="24"/>
        </w:rPr>
      </w:pPr>
    </w:p>
    <w:p w14:paraId="23E4B048" w14:textId="0883C2C8" w:rsidR="00690BE1" w:rsidRDefault="00E032FB" w:rsidP="00E032FB">
      <w:pPr>
        <w:spacing w:after="0"/>
        <w:ind w:left="720"/>
        <w:rPr>
          <w:rFonts w:asciiTheme="majorHAnsi" w:hAnsiTheme="majorHAnsi" w:cstheme="majorHAnsi"/>
        </w:rPr>
      </w:pPr>
      <w:r>
        <w:rPr>
          <w:rFonts w:asciiTheme="majorHAnsi" w:hAnsiTheme="majorHAnsi" w:cstheme="majorHAnsi"/>
        </w:rPr>
        <w:t>-</w:t>
      </w:r>
    </w:p>
    <w:p w14:paraId="02FE5592" w14:textId="7225737D" w:rsidR="00E032FB" w:rsidRDefault="00E032FB" w:rsidP="00E032FB">
      <w:pPr>
        <w:spacing w:after="0"/>
        <w:ind w:left="720"/>
        <w:rPr>
          <w:rFonts w:asciiTheme="majorHAnsi" w:hAnsiTheme="majorHAnsi" w:cstheme="majorHAnsi"/>
        </w:rPr>
      </w:pPr>
      <w:r>
        <w:rPr>
          <w:rFonts w:asciiTheme="majorHAnsi" w:hAnsiTheme="majorHAnsi" w:cstheme="majorHAnsi"/>
        </w:rPr>
        <w:t>-</w:t>
      </w:r>
    </w:p>
    <w:p w14:paraId="3D0F3178" w14:textId="0AE9AA01" w:rsidR="00E032FB" w:rsidRDefault="00E032FB" w:rsidP="00E032FB">
      <w:pPr>
        <w:spacing w:after="0"/>
        <w:ind w:left="720"/>
        <w:rPr>
          <w:rFonts w:asciiTheme="majorHAnsi" w:hAnsiTheme="majorHAnsi" w:cstheme="majorHAnsi"/>
        </w:rPr>
      </w:pPr>
      <w:r>
        <w:rPr>
          <w:rFonts w:asciiTheme="majorHAnsi" w:hAnsiTheme="majorHAnsi" w:cstheme="majorHAnsi"/>
        </w:rPr>
        <w:t>-</w:t>
      </w:r>
    </w:p>
    <w:p w14:paraId="41C9CFFC" w14:textId="763CC43F" w:rsidR="00E032FB" w:rsidRDefault="00E032FB" w:rsidP="00E032FB">
      <w:pPr>
        <w:spacing w:after="0"/>
        <w:ind w:left="720"/>
        <w:rPr>
          <w:rFonts w:asciiTheme="majorHAnsi" w:hAnsiTheme="majorHAnsi" w:cstheme="majorHAnsi"/>
        </w:rPr>
      </w:pPr>
      <w:r>
        <w:rPr>
          <w:rFonts w:asciiTheme="majorHAnsi" w:hAnsiTheme="majorHAnsi" w:cstheme="majorHAnsi"/>
        </w:rPr>
        <w:t>-</w:t>
      </w:r>
    </w:p>
    <w:p w14:paraId="31BB3F51" w14:textId="77777777" w:rsidR="00E032FB" w:rsidRPr="005F7D3D" w:rsidRDefault="00E032FB" w:rsidP="00E032FB">
      <w:pPr>
        <w:spacing w:after="0"/>
        <w:ind w:left="720"/>
        <w:rPr>
          <w:rFonts w:asciiTheme="majorHAnsi" w:hAnsiTheme="majorHAnsi" w:cstheme="majorHAnsi"/>
        </w:rPr>
      </w:pPr>
    </w:p>
    <w:sectPr w:rsidR="00E032FB" w:rsidRPr="005F7D3D" w:rsidSect="0064148E">
      <w:pgSz w:w="11906" w:h="16838"/>
      <w:pgMar w:top="468" w:right="1440" w:bottom="611" w:left="1440" w:header="708" w:footer="708" w:gutter="0"/>
      <w:pgNumType w:start="1"/>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F80"/>
    <w:multiLevelType w:val="hybridMultilevel"/>
    <w:tmpl w:val="A24E18D6"/>
    <w:lvl w:ilvl="0" w:tplc="62527EF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64C0A"/>
    <w:multiLevelType w:val="hybridMultilevel"/>
    <w:tmpl w:val="AEC8A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Marlett" w:hAnsi="Marlett"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Marlett" w:hAnsi="Marlett"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Marlett" w:hAnsi="Marlett" w:hint="default"/>
      </w:rPr>
    </w:lvl>
  </w:abstractNum>
  <w:abstractNum w:abstractNumId="2" w15:restartNumberingAfterBreak="0">
    <w:nsid w:val="0F1543F2"/>
    <w:multiLevelType w:val="hybridMultilevel"/>
    <w:tmpl w:val="9C4A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95D7F"/>
    <w:multiLevelType w:val="hybridMultilevel"/>
    <w:tmpl w:val="D55CD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757669"/>
    <w:multiLevelType w:val="multilevel"/>
    <w:tmpl w:val="E7600BF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A8F1549"/>
    <w:multiLevelType w:val="multilevel"/>
    <w:tmpl w:val="AD52B8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73139"/>
    <w:multiLevelType w:val="multilevel"/>
    <w:tmpl w:val="1E98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A7F29"/>
    <w:multiLevelType w:val="hybridMultilevel"/>
    <w:tmpl w:val="5D1EAC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0779F"/>
    <w:multiLevelType w:val="hybridMultilevel"/>
    <w:tmpl w:val="CFB26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F63525"/>
    <w:multiLevelType w:val="multilevel"/>
    <w:tmpl w:val="E7600BF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2342C76"/>
    <w:multiLevelType w:val="hybridMultilevel"/>
    <w:tmpl w:val="0D1650A6"/>
    <w:lvl w:ilvl="0" w:tplc="44A276E6">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845BB"/>
    <w:multiLevelType w:val="multilevel"/>
    <w:tmpl w:val="B72CA4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E0F0B"/>
    <w:multiLevelType w:val="hybridMultilevel"/>
    <w:tmpl w:val="6F824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EC1EF6"/>
    <w:multiLevelType w:val="multilevel"/>
    <w:tmpl w:val="E0BAB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8161AB"/>
    <w:multiLevelType w:val="hybridMultilevel"/>
    <w:tmpl w:val="797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676D9"/>
    <w:multiLevelType w:val="hybridMultilevel"/>
    <w:tmpl w:val="D1487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465A3A"/>
    <w:multiLevelType w:val="hybridMultilevel"/>
    <w:tmpl w:val="5EE28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6349EE"/>
    <w:multiLevelType w:val="hybridMultilevel"/>
    <w:tmpl w:val="F310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950D3"/>
    <w:multiLevelType w:val="hybridMultilevel"/>
    <w:tmpl w:val="09EE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538A8"/>
    <w:multiLevelType w:val="hybridMultilevel"/>
    <w:tmpl w:val="A788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0006F"/>
    <w:multiLevelType w:val="hybridMultilevel"/>
    <w:tmpl w:val="C13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C1A36"/>
    <w:multiLevelType w:val="multilevel"/>
    <w:tmpl w:val="0004088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FF078FB"/>
    <w:multiLevelType w:val="hybridMultilevel"/>
    <w:tmpl w:val="3438A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3581683">
    <w:abstractNumId w:val="7"/>
  </w:num>
  <w:num w:numId="2" w16cid:durableId="494682924">
    <w:abstractNumId w:val="19"/>
  </w:num>
  <w:num w:numId="3" w16cid:durableId="837035157">
    <w:abstractNumId w:val="10"/>
  </w:num>
  <w:num w:numId="4" w16cid:durableId="667027163">
    <w:abstractNumId w:val="14"/>
  </w:num>
  <w:num w:numId="5" w16cid:durableId="1564677078">
    <w:abstractNumId w:val="1"/>
  </w:num>
  <w:num w:numId="6" w16cid:durableId="1113012403">
    <w:abstractNumId w:val="20"/>
  </w:num>
  <w:num w:numId="7" w16cid:durableId="2069066313">
    <w:abstractNumId w:val="0"/>
  </w:num>
  <w:num w:numId="8" w16cid:durableId="1165441448">
    <w:abstractNumId w:val="6"/>
  </w:num>
  <w:num w:numId="9" w16cid:durableId="629475315">
    <w:abstractNumId w:val="5"/>
  </w:num>
  <w:num w:numId="10" w16cid:durableId="8456463">
    <w:abstractNumId w:val="9"/>
  </w:num>
  <w:num w:numId="11" w16cid:durableId="884222179">
    <w:abstractNumId w:val="12"/>
  </w:num>
  <w:num w:numId="12" w16cid:durableId="2075926706">
    <w:abstractNumId w:val="4"/>
  </w:num>
  <w:num w:numId="13" w16cid:durableId="1278753355">
    <w:abstractNumId w:val="22"/>
  </w:num>
  <w:num w:numId="14" w16cid:durableId="375665200">
    <w:abstractNumId w:val="3"/>
  </w:num>
  <w:num w:numId="15" w16cid:durableId="755442568">
    <w:abstractNumId w:val="11"/>
  </w:num>
  <w:num w:numId="16" w16cid:durableId="936988706">
    <w:abstractNumId w:val="21"/>
  </w:num>
  <w:num w:numId="17" w16cid:durableId="1505820937">
    <w:abstractNumId w:val="18"/>
  </w:num>
  <w:num w:numId="18" w16cid:durableId="75909415">
    <w:abstractNumId w:val="2"/>
  </w:num>
  <w:num w:numId="19" w16cid:durableId="83190238">
    <w:abstractNumId w:val="17"/>
  </w:num>
  <w:num w:numId="20" w16cid:durableId="2087918438">
    <w:abstractNumId w:val="16"/>
  </w:num>
  <w:num w:numId="21" w16cid:durableId="1702634939">
    <w:abstractNumId w:val="15"/>
  </w:num>
  <w:num w:numId="22" w16cid:durableId="871922813">
    <w:abstractNumId w:val="8"/>
  </w:num>
  <w:num w:numId="23" w16cid:durableId="213465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DB"/>
    <w:rsid w:val="00036DFC"/>
    <w:rsid w:val="000761B1"/>
    <w:rsid w:val="00094204"/>
    <w:rsid w:val="000A168E"/>
    <w:rsid w:val="000A1E72"/>
    <w:rsid w:val="000C2374"/>
    <w:rsid w:val="00130D2C"/>
    <w:rsid w:val="00144FC3"/>
    <w:rsid w:val="00145E0D"/>
    <w:rsid w:val="0015162A"/>
    <w:rsid w:val="001D72C5"/>
    <w:rsid w:val="001E6831"/>
    <w:rsid w:val="002026C1"/>
    <w:rsid w:val="002D5F14"/>
    <w:rsid w:val="002D7353"/>
    <w:rsid w:val="00307446"/>
    <w:rsid w:val="003143DE"/>
    <w:rsid w:val="003847DE"/>
    <w:rsid w:val="003A0443"/>
    <w:rsid w:val="003B45BE"/>
    <w:rsid w:val="003D00FC"/>
    <w:rsid w:val="003E095C"/>
    <w:rsid w:val="00401A1D"/>
    <w:rsid w:val="00405776"/>
    <w:rsid w:val="0041314B"/>
    <w:rsid w:val="00456105"/>
    <w:rsid w:val="004A15CB"/>
    <w:rsid w:val="004A49FF"/>
    <w:rsid w:val="004F34DC"/>
    <w:rsid w:val="00501009"/>
    <w:rsid w:val="0053606A"/>
    <w:rsid w:val="00554B73"/>
    <w:rsid w:val="00567521"/>
    <w:rsid w:val="005F575A"/>
    <w:rsid w:val="005F7D3D"/>
    <w:rsid w:val="00605979"/>
    <w:rsid w:val="0064148E"/>
    <w:rsid w:val="00642994"/>
    <w:rsid w:val="00660415"/>
    <w:rsid w:val="006662EB"/>
    <w:rsid w:val="0068032E"/>
    <w:rsid w:val="00690BE1"/>
    <w:rsid w:val="006B7949"/>
    <w:rsid w:val="00713A16"/>
    <w:rsid w:val="00720145"/>
    <w:rsid w:val="007440BB"/>
    <w:rsid w:val="00757B5B"/>
    <w:rsid w:val="00796A76"/>
    <w:rsid w:val="007B7658"/>
    <w:rsid w:val="00820DF9"/>
    <w:rsid w:val="00823F0D"/>
    <w:rsid w:val="00847CA6"/>
    <w:rsid w:val="008C1571"/>
    <w:rsid w:val="008C3AEF"/>
    <w:rsid w:val="008E1212"/>
    <w:rsid w:val="008F7EF7"/>
    <w:rsid w:val="00910FC5"/>
    <w:rsid w:val="0093551F"/>
    <w:rsid w:val="009627A1"/>
    <w:rsid w:val="009710D7"/>
    <w:rsid w:val="00973F9D"/>
    <w:rsid w:val="009D3290"/>
    <w:rsid w:val="009D6298"/>
    <w:rsid w:val="00A03AE5"/>
    <w:rsid w:val="00A20979"/>
    <w:rsid w:val="00A3796E"/>
    <w:rsid w:val="00A5573B"/>
    <w:rsid w:val="00A876C2"/>
    <w:rsid w:val="00AF0667"/>
    <w:rsid w:val="00AF1262"/>
    <w:rsid w:val="00B06687"/>
    <w:rsid w:val="00B21916"/>
    <w:rsid w:val="00B61B7F"/>
    <w:rsid w:val="00B621E1"/>
    <w:rsid w:val="00B86040"/>
    <w:rsid w:val="00B96385"/>
    <w:rsid w:val="00B96645"/>
    <w:rsid w:val="00BB02D2"/>
    <w:rsid w:val="00BC4201"/>
    <w:rsid w:val="00BE109F"/>
    <w:rsid w:val="00BF2771"/>
    <w:rsid w:val="00C44F77"/>
    <w:rsid w:val="00C545BA"/>
    <w:rsid w:val="00CA6AA0"/>
    <w:rsid w:val="00D01E29"/>
    <w:rsid w:val="00D04C2E"/>
    <w:rsid w:val="00D13669"/>
    <w:rsid w:val="00D205CC"/>
    <w:rsid w:val="00D478F9"/>
    <w:rsid w:val="00D64037"/>
    <w:rsid w:val="00D95714"/>
    <w:rsid w:val="00DC033B"/>
    <w:rsid w:val="00DC7881"/>
    <w:rsid w:val="00DF5EC4"/>
    <w:rsid w:val="00E032FB"/>
    <w:rsid w:val="00E472DB"/>
    <w:rsid w:val="00E476E3"/>
    <w:rsid w:val="00E52BA4"/>
    <w:rsid w:val="00E5497A"/>
    <w:rsid w:val="00E62304"/>
    <w:rsid w:val="00E67544"/>
    <w:rsid w:val="00E92853"/>
    <w:rsid w:val="00EF77DB"/>
    <w:rsid w:val="00F36796"/>
    <w:rsid w:val="00F4023B"/>
    <w:rsid w:val="00F57539"/>
    <w:rsid w:val="00F6741F"/>
    <w:rsid w:val="00F70981"/>
    <w:rsid w:val="00FB198D"/>
    <w:rsid w:val="00FD5D58"/>
    <w:rsid w:val="00FF11B6"/>
    <w:rsid w:val="0FA2F13B"/>
    <w:rsid w:val="28C9DDA5"/>
    <w:rsid w:val="39686C3D"/>
    <w:rsid w:val="3B7D416C"/>
    <w:rsid w:val="3DC77BB2"/>
    <w:rsid w:val="43F7565E"/>
    <w:rsid w:val="4915E602"/>
    <w:rsid w:val="526281E3"/>
    <w:rsid w:val="58D4450C"/>
    <w:rsid w:val="61EFCF1D"/>
    <w:rsid w:val="63973B30"/>
    <w:rsid w:val="67ED5D47"/>
    <w:rsid w:val="6A03D81A"/>
    <w:rsid w:val="6FEAE568"/>
    <w:rsid w:val="726C88AA"/>
    <w:rsid w:val="78C69AC1"/>
    <w:rsid w:val="7CB4CFA0"/>
    <w:rsid w:val="7D6DE532"/>
    <w:rsid w:val="7E994C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773B9"/>
  <w15:docId w15:val="{AD6ADD79-2C99-4237-A43B-48779A34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420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62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7A1"/>
    <w:rPr>
      <w:rFonts w:ascii="Tahoma" w:hAnsi="Tahoma" w:cs="Tahoma"/>
      <w:sz w:val="16"/>
      <w:szCs w:val="16"/>
    </w:rPr>
  </w:style>
  <w:style w:type="paragraph" w:styleId="ListParagraph">
    <w:name w:val="List Paragraph"/>
    <w:basedOn w:val="Normal"/>
    <w:uiPriority w:val="34"/>
    <w:qFormat/>
    <w:rsid w:val="00E92853"/>
    <w:pPr>
      <w:spacing w:after="0" w:line="240" w:lineRule="auto"/>
      <w:ind w:left="720"/>
      <w:contextualSpacing/>
    </w:pPr>
    <w:rPr>
      <w:sz w:val="24"/>
      <w:szCs w:val="24"/>
    </w:rPr>
  </w:style>
  <w:style w:type="paragraph" w:styleId="BodyText">
    <w:name w:val="Body Text"/>
    <w:basedOn w:val="Normal"/>
    <w:link w:val="BodyTextChar"/>
    <w:rsid w:val="00690BE1"/>
    <w:pPr>
      <w:spacing w:after="120" w:line="240" w:lineRule="auto"/>
    </w:pPr>
    <w:rPr>
      <w:rFonts w:ascii="Arial" w:eastAsia="Times New Roman" w:hAnsi="Arial" w:cs="Times New Roman"/>
      <w:sz w:val="20"/>
      <w:szCs w:val="20"/>
      <w:lang w:eastAsia="en-US"/>
    </w:rPr>
  </w:style>
  <w:style w:type="character" w:customStyle="1" w:styleId="BodyTextChar">
    <w:name w:val="Body Text Char"/>
    <w:basedOn w:val="DefaultParagraphFont"/>
    <w:link w:val="BodyText"/>
    <w:rsid w:val="00690BE1"/>
    <w:rPr>
      <w:rFonts w:ascii="Arial" w:eastAsia="Times New Roman" w:hAnsi="Arial" w:cs="Times New Roman"/>
      <w:sz w:val="20"/>
      <w:szCs w:val="20"/>
      <w:lang w:eastAsia="en-US"/>
    </w:rPr>
  </w:style>
  <w:style w:type="paragraph" w:styleId="Revision">
    <w:name w:val="Revision"/>
    <w:hidden/>
    <w:uiPriority w:val="99"/>
    <w:semiHidden/>
    <w:rsid w:val="00BC4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0194">
      <w:bodyDiv w:val="1"/>
      <w:marLeft w:val="0"/>
      <w:marRight w:val="0"/>
      <w:marTop w:val="0"/>
      <w:marBottom w:val="0"/>
      <w:divBdr>
        <w:top w:val="none" w:sz="0" w:space="0" w:color="auto"/>
        <w:left w:val="none" w:sz="0" w:space="0" w:color="auto"/>
        <w:bottom w:val="none" w:sz="0" w:space="0" w:color="auto"/>
        <w:right w:val="none" w:sz="0" w:space="0" w:color="auto"/>
      </w:divBdr>
    </w:div>
    <w:div w:id="380206797">
      <w:bodyDiv w:val="1"/>
      <w:marLeft w:val="0"/>
      <w:marRight w:val="0"/>
      <w:marTop w:val="0"/>
      <w:marBottom w:val="0"/>
      <w:divBdr>
        <w:top w:val="none" w:sz="0" w:space="0" w:color="auto"/>
        <w:left w:val="none" w:sz="0" w:space="0" w:color="auto"/>
        <w:bottom w:val="none" w:sz="0" w:space="0" w:color="auto"/>
        <w:right w:val="none" w:sz="0" w:space="0" w:color="auto"/>
      </w:divBdr>
    </w:div>
    <w:div w:id="1050960039">
      <w:bodyDiv w:val="1"/>
      <w:marLeft w:val="0"/>
      <w:marRight w:val="0"/>
      <w:marTop w:val="0"/>
      <w:marBottom w:val="0"/>
      <w:divBdr>
        <w:top w:val="none" w:sz="0" w:space="0" w:color="auto"/>
        <w:left w:val="none" w:sz="0" w:space="0" w:color="auto"/>
        <w:bottom w:val="none" w:sz="0" w:space="0" w:color="auto"/>
        <w:right w:val="none" w:sz="0" w:space="0" w:color="auto"/>
      </w:divBdr>
    </w:div>
    <w:div w:id="2015300947">
      <w:bodyDiv w:val="1"/>
      <w:marLeft w:val="0"/>
      <w:marRight w:val="0"/>
      <w:marTop w:val="0"/>
      <w:marBottom w:val="0"/>
      <w:divBdr>
        <w:top w:val="none" w:sz="0" w:space="0" w:color="auto"/>
        <w:left w:val="none" w:sz="0" w:space="0" w:color="auto"/>
        <w:bottom w:val="none" w:sz="0" w:space="0" w:color="auto"/>
        <w:right w:val="none" w:sz="0" w:space="0" w:color="auto"/>
      </w:divBdr>
    </w:div>
    <w:div w:id="2048554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Company>Papworth Hospital NHS Foundation Trust</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Moorjani Narain</dc:creator>
  <cp:lastModifiedBy>Amanda Walthew</cp:lastModifiedBy>
  <cp:revision>2</cp:revision>
  <dcterms:created xsi:type="dcterms:W3CDTF">2026-06-15T15:24:00Z</dcterms:created>
  <dcterms:modified xsi:type="dcterms:W3CDTF">2026-06-15T15:24:00Z</dcterms:modified>
</cp:coreProperties>
</file>