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894" w:rsidRDefault="00680894" w:rsidP="00680894">
      <w:pPr>
        <w:shd w:val="clear" w:color="auto" w:fill="FFFFFF"/>
        <w:spacing w:after="0" w:line="240" w:lineRule="auto"/>
        <w:jc w:val="both"/>
        <w:textAlignment w:val="baseline"/>
        <w:rPr>
          <w:rFonts w:eastAsia="Times New Roman" w:cstheme="minorHAnsi"/>
          <w:bCs/>
          <w:sz w:val="20"/>
          <w:szCs w:val="20"/>
          <w:lang w:eastAsia="en-GB"/>
        </w:rPr>
      </w:pPr>
      <w:r>
        <w:rPr>
          <w:rFonts w:ascii="Calibri" w:hAnsi="Calibri" w:cs="Calibri"/>
          <w:noProof/>
          <w:color w:val="000000"/>
          <w:bdr w:val="none" w:sz="0" w:space="0" w:color="auto" w:frame="1"/>
          <w:lang w:eastAsia="en-GB"/>
        </w:rPr>
        <w:drawing>
          <wp:inline distT="0" distB="0" distL="0" distR="0">
            <wp:extent cx="6122774" cy="1478757"/>
            <wp:effectExtent l="0" t="0" r="0" b="7620"/>
            <wp:docPr id="1" name="Picture 1" descr="https://lh6.googleusercontent.com/GrkssoFStQwjhqZSX-Kxod4HI-jVNA6CHGuD70timcMeo-gRVMt1dyNBCMRFfO3cNx9UXNxcWwHXODxNj5HlJlIFsYP-y6jsFmTYG7QyxNcuYKU9It2YI1vuz7Y5CpzegMTSXr3r-tk8RfLm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GrkssoFStQwjhqZSX-Kxod4HI-jVNA6CHGuD70timcMeo-gRVMt1dyNBCMRFfO3cNx9UXNxcWwHXODxNj5HlJlIFsYP-y6jsFmTYG7QyxNcuYKU9It2YI1vuz7Y5CpzegMTSXr3r-tk8RfLmi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2945" cy="1478798"/>
                    </a:xfrm>
                    <a:prstGeom prst="rect">
                      <a:avLst/>
                    </a:prstGeom>
                    <a:noFill/>
                    <a:ln>
                      <a:noFill/>
                    </a:ln>
                  </pic:spPr>
                </pic:pic>
              </a:graphicData>
            </a:graphic>
          </wp:inline>
        </w:drawing>
      </w:r>
    </w:p>
    <w:p w:rsidR="00680894" w:rsidRDefault="00680894" w:rsidP="00680894">
      <w:pPr>
        <w:shd w:val="clear" w:color="auto" w:fill="FFFFFF"/>
        <w:spacing w:after="0" w:line="240" w:lineRule="auto"/>
        <w:jc w:val="both"/>
        <w:textAlignment w:val="baseline"/>
        <w:rPr>
          <w:rFonts w:eastAsia="Times New Roman" w:cstheme="minorHAnsi"/>
          <w:bCs/>
          <w:sz w:val="20"/>
          <w:szCs w:val="20"/>
          <w:lang w:eastAsia="en-GB"/>
        </w:rPr>
      </w:pPr>
    </w:p>
    <w:p w:rsidR="00680894" w:rsidRPr="00680894" w:rsidRDefault="00680894" w:rsidP="00680894">
      <w:pPr>
        <w:shd w:val="clear" w:color="auto" w:fill="FFFFFF"/>
        <w:spacing w:after="0" w:line="240" w:lineRule="auto"/>
        <w:jc w:val="both"/>
        <w:textAlignment w:val="baseline"/>
        <w:rPr>
          <w:rFonts w:eastAsia="Times New Roman" w:cstheme="minorHAnsi"/>
          <w:sz w:val="20"/>
          <w:szCs w:val="20"/>
          <w:lang w:eastAsia="en-GB"/>
        </w:rPr>
      </w:pPr>
      <w:r w:rsidRPr="00680894">
        <w:rPr>
          <w:rFonts w:eastAsia="Times New Roman" w:cstheme="minorHAnsi"/>
          <w:bCs/>
          <w:sz w:val="20"/>
          <w:szCs w:val="20"/>
          <w:lang w:eastAsia="en-GB"/>
        </w:rPr>
        <w:t>Dear Colleague,</w:t>
      </w:r>
    </w:p>
    <w:p w:rsidR="00680894" w:rsidRPr="00680894" w:rsidRDefault="00680894" w:rsidP="00680894">
      <w:pPr>
        <w:shd w:val="clear" w:color="auto" w:fill="FFFFFF"/>
        <w:spacing w:after="0" w:line="240" w:lineRule="auto"/>
        <w:jc w:val="both"/>
        <w:textAlignment w:val="baseline"/>
        <w:rPr>
          <w:rFonts w:eastAsia="Times New Roman" w:cstheme="minorHAnsi"/>
          <w:sz w:val="20"/>
          <w:szCs w:val="20"/>
          <w:lang w:eastAsia="en-GB"/>
        </w:rPr>
      </w:pPr>
      <w:r w:rsidRPr="00680894">
        <w:rPr>
          <w:rFonts w:eastAsia="Times New Roman" w:cstheme="minorHAnsi"/>
          <w:sz w:val="20"/>
          <w:szCs w:val="20"/>
          <w:bdr w:val="none" w:sz="0" w:space="0" w:color="auto" w:frame="1"/>
          <w:lang w:eastAsia="en-GB"/>
        </w:rPr>
        <w:t> </w:t>
      </w:r>
    </w:p>
    <w:p w:rsidR="00680894" w:rsidRPr="00680894" w:rsidRDefault="00680894" w:rsidP="00680894">
      <w:pPr>
        <w:shd w:val="clear" w:color="auto" w:fill="FFFFFF"/>
        <w:spacing w:after="0" w:line="240" w:lineRule="auto"/>
        <w:jc w:val="both"/>
        <w:textAlignment w:val="baseline"/>
        <w:rPr>
          <w:rFonts w:eastAsia="Times New Roman" w:cstheme="minorHAnsi"/>
          <w:sz w:val="20"/>
          <w:szCs w:val="20"/>
          <w:lang w:eastAsia="en-GB"/>
        </w:rPr>
      </w:pPr>
      <w:r w:rsidRPr="00680894">
        <w:rPr>
          <w:rFonts w:eastAsia="Times New Roman" w:cstheme="minorHAnsi"/>
          <w:bCs/>
          <w:sz w:val="20"/>
          <w:szCs w:val="20"/>
          <w:lang w:eastAsia="en-GB"/>
        </w:rPr>
        <w:t>Over the last 24 hours the SCTS has been working with NHS England to provide advice about cancer surgery in these uncertain times. Broadly the current message from all surgical specialities is that cancer surgery should carry on as normal. Nevertheless it is recognised by all that the situation is fluid and changing rapidly. As such any advice regarding healthcare will need to be adapted according to circumstances which will inevitable vary throughout the country.</w:t>
      </w:r>
    </w:p>
    <w:p w:rsidR="00680894" w:rsidRPr="00680894" w:rsidRDefault="00680894" w:rsidP="00680894">
      <w:pPr>
        <w:shd w:val="clear" w:color="auto" w:fill="FFFFFF"/>
        <w:spacing w:after="0" w:line="240" w:lineRule="auto"/>
        <w:jc w:val="both"/>
        <w:textAlignment w:val="baseline"/>
        <w:rPr>
          <w:rFonts w:eastAsia="Times New Roman" w:cstheme="minorHAnsi"/>
          <w:sz w:val="20"/>
          <w:szCs w:val="20"/>
          <w:lang w:eastAsia="en-GB"/>
        </w:rPr>
      </w:pPr>
      <w:r w:rsidRPr="00680894">
        <w:rPr>
          <w:rFonts w:eastAsia="Times New Roman" w:cstheme="minorHAnsi"/>
          <w:sz w:val="20"/>
          <w:szCs w:val="20"/>
          <w:bdr w:val="none" w:sz="0" w:space="0" w:color="auto" w:frame="1"/>
          <w:lang w:eastAsia="en-GB"/>
        </w:rPr>
        <w:t> </w:t>
      </w:r>
    </w:p>
    <w:p w:rsidR="00680894" w:rsidRPr="00680894" w:rsidRDefault="00680894" w:rsidP="00680894">
      <w:pPr>
        <w:shd w:val="clear" w:color="auto" w:fill="FFFFFF"/>
        <w:spacing w:after="0" w:line="240" w:lineRule="auto"/>
        <w:jc w:val="both"/>
        <w:textAlignment w:val="baseline"/>
        <w:rPr>
          <w:rFonts w:eastAsia="Times New Roman" w:cstheme="minorHAnsi"/>
          <w:sz w:val="20"/>
          <w:szCs w:val="20"/>
          <w:lang w:eastAsia="en-GB"/>
        </w:rPr>
      </w:pPr>
      <w:r w:rsidRPr="00680894">
        <w:rPr>
          <w:rFonts w:eastAsia="Times New Roman" w:cstheme="minorHAnsi"/>
          <w:bCs/>
          <w:sz w:val="20"/>
          <w:szCs w:val="20"/>
          <w:lang w:eastAsia="en-GB"/>
        </w:rPr>
        <w:t>The specific advice we have given for the management of patients with thoracic cancers is as follows:-</w:t>
      </w:r>
    </w:p>
    <w:p w:rsidR="00680894" w:rsidRPr="00680894" w:rsidRDefault="00680894" w:rsidP="00680894">
      <w:pPr>
        <w:shd w:val="clear" w:color="auto" w:fill="FFFFFF"/>
        <w:spacing w:after="0" w:line="240" w:lineRule="auto"/>
        <w:jc w:val="both"/>
        <w:textAlignment w:val="baseline"/>
        <w:rPr>
          <w:rFonts w:eastAsia="Times New Roman" w:cstheme="minorHAnsi"/>
          <w:sz w:val="20"/>
          <w:szCs w:val="20"/>
          <w:lang w:eastAsia="en-GB"/>
        </w:rPr>
      </w:pPr>
      <w:r w:rsidRPr="00680894">
        <w:rPr>
          <w:rFonts w:eastAsia="Times New Roman" w:cstheme="minorHAnsi"/>
          <w:sz w:val="20"/>
          <w:szCs w:val="20"/>
          <w:bdr w:val="none" w:sz="0" w:space="0" w:color="auto" w:frame="1"/>
          <w:lang w:eastAsia="en-GB"/>
        </w:rPr>
        <w:t> </w:t>
      </w:r>
    </w:p>
    <w:p w:rsidR="00680894" w:rsidRPr="00680894" w:rsidRDefault="00680894" w:rsidP="00680894">
      <w:pPr>
        <w:shd w:val="clear" w:color="auto" w:fill="FFFFFF"/>
        <w:spacing w:after="0" w:line="240" w:lineRule="auto"/>
        <w:jc w:val="both"/>
        <w:textAlignment w:val="baseline"/>
        <w:rPr>
          <w:rFonts w:eastAsia="Times New Roman" w:cstheme="minorHAnsi"/>
          <w:b/>
          <w:sz w:val="20"/>
          <w:szCs w:val="20"/>
          <w:lang w:eastAsia="en-GB"/>
        </w:rPr>
      </w:pPr>
      <w:r w:rsidRPr="00680894">
        <w:rPr>
          <w:rFonts w:eastAsia="Times New Roman" w:cstheme="minorHAnsi"/>
          <w:b/>
          <w:bCs/>
          <w:iCs/>
          <w:sz w:val="20"/>
          <w:szCs w:val="20"/>
          <w:lang w:eastAsia="en-GB"/>
        </w:rPr>
        <w:t>Prior to surgery</w:t>
      </w:r>
    </w:p>
    <w:p w:rsidR="00680894" w:rsidRPr="00680894" w:rsidRDefault="00680894" w:rsidP="00680894">
      <w:pPr>
        <w:numPr>
          <w:ilvl w:val="0"/>
          <w:numId w:val="8"/>
        </w:numPr>
        <w:shd w:val="clear" w:color="auto" w:fill="FFFFFF"/>
        <w:spacing w:after="0" w:line="240" w:lineRule="auto"/>
        <w:jc w:val="both"/>
        <w:rPr>
          <w:rFonts w:eastAsia="Times New Roman" w:cstheme="minorHAnsi"/>
          <w:sz w:val="20"/>
          <w:szCs w:val="20"/>
          <w:lang w:eastAsia="en-GB"/>
        </w:rPr>
      </w:pPr>
      <w:r w:rsidRPr="00680894">
        <w:rPr>
          <w:rFonts w:eastAsia="Times New Roman" w:cstheme="minorHAnsi"/>
          <w:bCs/>
          <w:iCs/>
          <w:sz w:val="20"/>
          <w:szCs w:val="20"/>
          <w:lang w:eastAsia="en-GB"/>
        </w:rPr>
        <w:t xml:space="preserve">Minimise thoracic surgical attendance in person at thoracic cancer MDTs (lung cancer, colorectal cancer, mesothelioma sarcoma </w:t>
      </w:r>
      <w:proofErr w:type="spellStart"/>
      <w:r w:rsidRPr="00680894">
        <w:rPr>
          <w:rFonts w:eastAsia="Times New Roman" w:cstheme="minorHAnsi"/>
          <w:bCs/>
          <w:iCs/>
          <w:sz w:val="20"/>
          <w:szCs w:val="20"/>
          <w:lang w:eastAsia="en-GB"/>
        </w:rPr>
        <w:t>etc</w:t>
      </w:r>
      <w:proofErr w:type="spellEnd"/>
      <w:r w:rsidRPr="00680894">
        <w:rPr>
          <w:rFonts w:eastAsia="Times New Roman" w:cstheme="minorHAnsi"/>
          <w:bCs/>
          <w:iCs/>
          <w:sz w:val="20"/>
          <w:szCs w:val="20"/>
          <w:lang w:eastAsia="en-GB"/>
        </w:rPr>
        <w:t>) using video links wherever possible. But ensure full coverage of the MDTs to allow maximal discussion of individual patients and general protocols of care with other colleagues in the cancer team</w:t>
      </w:r>
    </w:p>
    <w:p w:rsidR="00680894" w:rsidRPr="00680894" w:rsidRDefault="00680894" w:rsidP="00680894">
      <w:pPr>
        <w:numPr>
          <w:ilvl w:val="0"/>
          <w:numId w:val="8"/>
        </w:numPr>
        <w:shd w:val="clear" w:color="auto" w:fill="FFFFFF"/>
        <w:spacing w:after="0" w:line="240" w:lineRule="auto"/>
        <w:jc w:val="both"/>
        <w:rPr>
          <w:rFonts w:eastAsia="Times New Roman" w:cstheme="minorHAnsi"/>
          <w:sz w:val="20"/>
          <w:szCs w:val="20"/>
          <w:lang w:eastAsia="en-GB"/>
        </w:rPr>
      </w:pPr>
      <w:r w:rsidRPr="00680894">
        <w:rPr>
          <w:rFonts w:eastAsia="Times New Roman" w:cstheme="minorHAnsi"/>
          <w:bCs/>
          <w:iCs/>
          <w:sz w:val="20"/>
          <w:szCs w:val="20"/>
          <w:lang w:eastAsia="en-GB"/>
        </w:rPr>
        <w:t>Limit attendances for patients at thoracic surgical clinics, so that they are only seen when all relevant investigations are available.</w:t>
      </w:r>
    </w:p>
    <w:p w:rsidR="00680894" w:rsidRPr="00680894" w:rsidRDefault="00680894" w:rsidP="00680894">
      <w:pPr>
        <w:numPr>
          <w:ilvl w:val="0"/>
          <w:numId w:val="8"/>
        </w:numPr>
        <w:shd w:val="clear" w:color="auto" w:fill="FFFFFF"/>
        <w:spacing w:after="0" w:line="240" w:lineRule="auto"/>
        <w:jc w:val="both"/>
        <w:rPr>
          <w:rFonts w:eastAsia="Times New Roman" w:cstheme="minorHAnsi"/>
          <w:sz w:val="20"/>
          <w:szCs w:val="20"/>
          <w:lang w:eastAsia="en-GB"/>
        </w:rPr>
      </w:pPr>
      <w:r w:rsidRPr="00680894">
        <w:rPr>
          <w:rFonts w:eastAsia="Times New Roman" w:cstheme="minorHAnsi"/>
          <w:bCs/>
          <w:iCs/>
          <w:sz w:val="20"/>
          <w:szCs w:val="20"/>
          <w:lang w:eastAsia="en-GB"/>
        </w:rPr>
        <w:t>Prioritise surgery for patients who have</w:t>
      </w:r>
    </w:p>
    <w:p w:rsidR="00680894" w:rsidRPr="00680894" w:rsidRDefault="00680894" w:rsidP="00680894">
      <w:pPr>
        <w:numPr>
          <w:ilvl w:val="0"/>
          <w:numId w:val="9"/>
        </w:numPr>
        <w:shd w:val="clear" w:color="auto" w:fill="FFFFFF"/>
        <w:spacing w:after="0" w:line="240" w:lineRule="auto"/>
        <w:jc w:val="both"/>
        <w:rPr>
          <w:rFonts w:eastAsia="Times New Roman" w:cstheme="minorHAnsi"/>
          <w:sz w:val="20"/>
          <w:szCs w:val="20"/>
          <w:lang w:eastAsia="en-GB"/>
        </w:rPr>
      </w:pPr>
      <w:r w:rsidRPr="00680894">
        <w:rPr>
          <w:rFonts w:eastAsia="Times New Roman" w:cstheme="minorHAnsi"/>
          <w:bCs/>
          <w:iCs/>
          <w:sz w:val="20"/>
          <w:szCs w:val="20"/>
          <w:lang w:eastAsia="en-GB"/>
        </w:rPr>
        <w:t>Symptomatic thoracic cancers (infection, bleeding, pain, breathlessness)</w:t>
      </w:r>
    </w:p>
    <w:p w:rsidR="00680894" w:rsidRPr="00680894" w:rsidRDefault="00680894" w:rsidP="00680894">
      <w:pPr>
        <w:numPr>
          <w:ilvl w:val="0"/>
          <w:numId w:val="9"/>
        </w:numPr>
        <w:shd w:val="clear" w:color="auto" w:fill="FFFFFF"/>
        <w:spacing w:after="0" w:line="240" w:lineRule="auto"/>
        <w:jc w:val="both"/>
        <w:rPr>
          <w:rFonts w:eastAsia="Times New Roman" w:cstheme="minorHAnsi"/>
          <w:sz w:val="20"/>
          <w:szCs w:val="20"/>
          <w:lang w:eastAsia="en-GB"/>
        </w:rPr>
      </w:pPr>
      <w:r w:rsidRPr="00680894">
        <w:rPr>
          <w:rFonts w:eastAsia="Times New Roman" w:cstheme="minorHAnsi"/>
          <w:bCs/>
          <w:iCs/>
          <w:sz w:val="20"/>
          <w:szCs w:val="20"/>
          <w:lang w:eastAsia="en-GB"/>
        </w:rPr>
        <w:t>More advanced thoracic cancers, not suitable for primary chemo/radiotherapy</w:t>
      </w:r>
    </w:p>
    <w:p w:rsidR="00680894" w:rsidRPr="00680894" w:rsidRDefault="00680894" w:rsidP="00680894">
      <w:pPr>
        <w:numPr>
          <w:ilvl w:val="0"/>
          <w:numId w:val="8"/>
        </w:numPr>
        <w:shd w:val="clear" w:color="auto" w:fill="FFFFFF"/>
        <w:spacing w:after="0" w:line="240" w:lineRule="auto"/>
        <w:jc w:val="both"/>
        <w:rPr>
          <w:rFonts w:eastAsia="Times New Roman" w:cstheme="minorHAnsi"/>
          <w:sz w:val="20"/>
          <w:szCs w:val="20"/>
          <w:lang w:eastAsia="en-GB"/>
        </w:rPr>
      </w:pPr>
      <w:r w:rsidRPr="00680894">
        <w:rPr>
          <w:rFonts w:eastAsia="Times New Roman" w:cstheme="minorHAnsi"/>
          <w:bCs/>
          <w:iCs/>
          <w:sz w:val="20"/>
          <w:szCs w:val="20"/>
          <w:lang w:eastAsia="en-GB"/>
        </w:rPr>
        <w:t xml:space="preserve">Patients requiring invasive diagnostic surgical procedures (e.g. VATS, </w:t>
      </w:r>
      <w:proofErr w:type="spellStart"/>
      <w:r w:rsidRPr="00680894">
        <w:rPr>
          <w:rFonts w:eastAsia="Times New Roman" w:cstheme="minorHAnsi"/>
          <w:bCs/>
          <w:iCs/>
          <w:sz w:val="20"/>
          <w:szCs w:val="20"/>
          <w:lang w:eastAsia="en-GB"/>
        </w:rPr>
        <w:t>mediastinoscopy</w:t>
      </w:r>
      <w:proofErr w:type="spellEnd"/>
      <w:r w:rsidRPr="00680894">
        <w:rPr>
          <w:rFonts w:eastAsia="Times New Roman" w:cstheme="minorHAnsi"/>
          <w:bCs/>
          <w:iCs/>
          <w:sz w:val="20"/>
          <w:szCs w:val="20"/>
          <w:lang w:eastAsia="en-GB"/>
        </w:rPr>
        <w:t xml:space="preserve"> </w:t>
      </w:r>
      <w:proofErr w:type="spellStart"/>
      <w:r w:rsidRPr="00680894">
        <w:rPr>
          <w:rFonts w:eastAsia="Times New Roman" w:cstheme="minorHAnsi"/>
          <w:bCs/>
          <w:iCs/>
          <w:sz w:val="20"/>
          <w:szCs w:val="20"/>
          <w:lang w:eastAsia="en-GB"/>
        </w:rPr>
        <w:t>etc</w:t>
      </w:r>
      <w:proofErr w:type="spellEnd"/>
      <w:r w:rsidRPr="00680894">
        <w:rPr>
          <w:rFonts w:eastAsia="Times New Roman" w:cstheme="minorHAnsi"/>
          <w:bCs/>
          <w:iCs/>
          <w:sz w:val="20"/>
          <w:szCs w:val="20"/>
          <w:lang w:eastAsia="en-GB"/>
        </w:rPr>
        <w:t>) will also need to have surgery carried out as a priority</w:t>
      </w:r>
    </w:p>
    <w:p w:rsidR="00680894" w:rsidRPr="00680894" w:rsidRDefault="00680894" w:rsidP="00680894">
      <w:pPr>
        <w:numPr>
          <w:ilvl w:val="0"/>
          <w:numId w:val="8"/>
        </w:numPr>
        <w:shd w:val="clear" w:color="auto" w:fill="FFFFFF"/>
        <w:spacing w:after="0" w:line="240" w:lineRule="auto"/>
        <w:jc w:val="both"/>
        <w:rPr>
          <w:rFonts w:eastAsia="Times New Roman" w:cstheme="minorHAnsi"/>
          <w:sz w:val="20"/>
          <w:szCs w:val="20"/>
          <w:lang w:eastAsia="en-GB"/>
        </w:rPr>
      </w:pPr>
      <w:r w:rsidRPr="00680894">
        <w:rPr>
          <w:rFonts w:eastAsia="Times New Roman" w:cstheme="minorHAnsi"/>
          <w:bCs/>
          <w:iCs/>
          <w:sz w:val="20"/>
          <w:szCs w:val="20"/>
          <w:lang w:eastAsia="en-GB"/>
        </w:rPr>
        <w:t xml:space="preserve">For less aggressive early stage (T1aN0)primary lung cancer (for example </w:t>
      </w:r>
      <w:proofErr w:type="spellStart"/>
      <w:r w:rsidRPr="00680894">
        <w:rPr>
          <w:rFonts w:eastAsia="Times New Roman" w:cstheme="minorHAnsi"/>
          <w:bCs/>
          <w:iCs/>
          <w:sz w:val="20"/>
          <w:szCs w:val="20"/>
          <w:lang w:eastAsia="en-GB"/>
        </w:rPr>
        <w:t>lepidic</w:t>
      </w:r>
      <w:proofErr w:type="spellEnd"/>
      <w:r w:rsidRPr="00680894">
        <w:rPr>
          <w:rFonts w:eastAsia="Times New Roman" w:cstheme="minorHAnsi"/>
          <w:bCs/>
          <w:iCs/>
          <w:sz w:val="20"/>
          <w:szCs w:val="20"/>
          <w:lang w:eastAsia="en-GB"/>
        </w:rPr>
        <w:t xml:space="preserve"> adenocarcinomas, ground glass opacities, typical carcinoid tumours) it may be appropriate to delay surgery for 4-6 weeks to facilitate the best use of surgical capacity, providing the patients remain under thoracic surgical review for re-imaging</w:t>
      </w:r>
    </w:p>
    <w:p w:rsidR="00680894" w:rsidRPr="00680894" w:rsidRDefault="00680894" w:rsidP="00680894">
      <w:pPr>
        <w:numPr>
          <w:ilvl w:val="0"/>
          <w:numId w:val="8"/>
        </w:numPr>
        <w:shd w:val="clear" w:color="auto" w:fill="FFFFFF"/>
        <w:spacing w:after="0" w:line="240" w:lineRule="auto"/>
        <w:jc w:val="both"/>
        <w:rPr>
          <w:rFonts w:eastAsia="Times New Roman" w:cstheme="minorHAnsi"/>
          <w:sz w:val="20"/>
          <w:szCs w:val="20"/>
          <w:lang w:eastAsia="en-GB"/>
        </w:rPr>
      </w:pPr>
      <w:r w:rsidRPr="00680894">
        <w:rPr>
          <w:rFonts w:eastAsia="Times New Roman" w:cstheme="minorHAnsi"/>
          <w:bCs/>
          <w:iCs/>
          <w:sz w:val="20"/>
          <w:szCs w:val="20"/>
          <w:lang w:eastAsia="en-GB"/>
        </w:rPr>
        <w:t xml:space="preserve">If access to operative care is significantly reduced by the Covid-19 epidemic consider offering non-surgical primary therapies to suitable patients as an alternative to surgery (SABR, radio-ablation </w:t>
      </w:r>
      <w:proofErr w:type="spellStart"/>
      <w:r w:rsidRPr="00680894">
        <w:rPr>
          <w:rFonts w:eastAsia="Times New Roman" w:cstheme="minorHAnsi"/>
          <w:bCs/>
          <w:iCs/>
          <w:sz w:val="20"/>
          <w:szCs w:val="20"/>
          <w:lang w:eastAsia="en-GB"/>
        </w:rPr>
        <w:t>etc</w:t>
      </w:r>
      <w:proofErr w:type="spellEnd"/>
      <w:r w:rsidRPr="00680894">
        <w:rPr>
          <w:rFonts w:eastAsia="Times New Roman" w:cstheme="minorHAnsi"/>
          <w:bCs/>
          <w:iCs/>
          <w:sz w:val="20"/>
          <w:szCs w:val="20"/>
          <w:lang w:eastAsia="en-GB"/>
        </w:rPr>
        <w:t>)</w:t>
      </w:r>
    </w:p>
    <w:p w:rsidR="00680894" w:rsidRPr="00680894" w:rsidRDefault="00680894" w:rsidP="00680894">
      <w:pPr>
        <w:numPr>
          <w:ilvl w:val="0"/>
          <w:numId w:val="8"/>
        </w:numPr>
        <w:shd w:val="clear" w:color="auto" w:fill="FFFFFF"/>
        <w:spacing w:after="0" w:line="240" w:lineRule="auto"/>
        <w:jc w:val="both"/>
        <w:rPr>
          <w:rFonts w:eastAsia="Times New Roman" w:cstheme="minorHAnsi"/>
          <w:sz w:val="20"/>
          <w:szCs w:val="20"/>
          <w:lang w:eastAsia="en-GB"/>
        </w:rPr>
      </w:pPr>
      <w:r w:rsidRPr="00680894">
        <w:rPr>
          <w:rFonts w:eastAsia="Times New Roman" w:cstheme="minorHAnsi"/>
          <w:bCs/>
          <w:iCs/>
          <w:sz w:val="20"/>
          <w:szCs w:val="20"/>
          <w:lang w:eastAsia="en-GB"/>
        </w:rPr>
        <w:t>These measures may mean that the 62-day cancer targets are breached more often overall than prior to the Covid-19 epidemic</w:t>
      </w:r>
    </w:p>
    <w:p w:rsidR="00680894" w:rsidRPr="00680894" w:rsidRDefault="00680894" w:rsidP="00680894">
      <w:pPr>
        <w:shd w:val="clear" w:color="auto" w:fill="FFFFFF"/>
        <w:spacing w:after="0" w:line="240" w:lineRule="auto"/>
        <w:jc w:val="both"/>
        <w:textAlignment w:val="baseline"/>
        <w:rPr>
          <w:rFonts w:eastAsia="Times New Roman" w:cstheme="minorHAnsi"/>
          <w:sz w:val="20"/>
          <w:szCs w:val="20"/>
          <w:lang w:eastAsia="en-GB"/>
        </w:rPr>
      </w:pPr>
      <w:r w:rsidRPr="00680894">
        <w:rPr>
          <w:rFonts w:eastAsia="Times New Roman" w:cstheme="minorHAnsi"/>
          <w:sz w:val="20"/>
          <w:szCs w:val="20"/>
          <w:bdr w:val="none" w:sz="0" w:space="0" w:color="auto" w:frame="1"/>
          <w:lang w:eastAsia="en-GB"/>
        </w:rPr>
        <w:t> </w:t>
      </w:r>
    </w:p>
    <w:p w:rsidR="00680894" w:rsidRPr="00680894" w:rsidRDefault="00680894" w:rsidP="00680894">
      <w:pPr>
        <w:shd w:val="clear" w:color="auto" w:fill="FFFFFF"/>
        <w:spacing w:after="0" w:line="240" w:lineRule="auto"/>
        <w:jc w:val="both"/>
        <w:textAlignment w:val="baseline"/>
        <w:rPr>
          <w:rFonts w:eastAsia="Times New Roman" w:cstheme="minorHAnsi"/>
          <w:b/>
          <w:sz w:val="20"/>
          <w:szCs w:val="20"/>
          <w:lang w:eastAsia="en-GB"/>
        </w:rPr>
      </w:pPr>
      <w:r w:rsidRPr="00680894">
        <w:rPr>
          <w:rFonts w:eastAsia="Times New Roman" w:cstheme="minorHAnsi"/>
          <w:b/>
          <w:bCs/>
          <w:iCs/>
          <w:sz w:val="20"/>
          <w:szCs w:val="20"/>
          <w:lang w:eastAsia="en-GB"/>
        </w:rPr>
        <w:t>In-hospital care</w:t>
      </w:r>
    </w:p>
    <w:p w:rsidR="00680894" w:rsidRPr="00680894" w:rsidRDefault="00680894" w:rsidP="00680894">
      <w:pPr>
        <w:pStyle w:val="ListParagraph"/>
        <w:numPr>
          <w:ilvl w:val="0"/>
          <w:numId w:val="11"/>
        </w:numPr>
        <w:shd w:val="clear" w:color="auto" w:fill="FFFFFF"/>
        <w:spacing w:after="0" w:line="240" w:lineRule="auto"/>
        <w:jc w:val="both"/>
        <w:rPr>
          <w:rFonts w:eastAsia="Times New Roman" w:cstheme="minorHAnsi"/>
          <w:sz w:val="20"/>
          <w:szCs w:val="20"/>
          <w:lang w:eastAsia="en-GB"/>
        </w:rPr>
      </w:pPr>
      <w:r w:rsidRPr="00680894">
        <w:rPr>
          <w:rFonts w:eastAsia="Times New Roman" w:cstheme="minorHAnsi"/>
          <w:bCs/>
          <w:iCs/>
          <w:sz w:val="20"/>
          <w:szCs w:val="20"/>
          <w:lang w:eastAsia="en-GB"/>
        </w:rPr>
        <w:t>Avoid the routine use of HDU/ITU wherever possible (pre-op preparation, ERAS, pain relief)</w:t>
      </w:r>
    </w:p>
    <w:p w:rsidR="00680894" w:rsidRPr="00680894" w:rsidRDefault="00680894" w:rsidP="00680894">
      <w:pPr>
        <w:pStyle w:val="ListParagraph"/>
        <w:numPr>
          <w:ilvl w:val="0"/>
          <w:numId w:val="11"/>
        </w:numPr>
        <w:shd w:val="clear" w:color="auto" w:fill="FFFFFF"/>
        <w:spacing w:after="0" w:line="240" w:lineRule="auto"/>
        <w:jc w:val="both"/>
        <w:rPr>
          <w:rFonts w:eastAsia="Times New Roman" w:cstheme="minorHAnsi"/>
          <w:sz w:val="20"/>
          <w:szCs w:val="20"/>
          <w:lang w:eastAsia="en-GB"/>
        </w:rPr>
      </w:pPr>
      <w:r w:rsidRPr="00680894">
        <w:rPr>
          <w:rFonts w:eastAsia="Times New Roman" w:cstheme="minorHAnsi"/>
          <w:bCs/>
          <w:iCs/>
          <w:sz w:val="20"/>
          <w:szCs w:val="20"/>
          <w:lang w:eastAsia="en-GB"/>
        </w:rPr>
        <w:t>Ensure active consultant input into patient management 24/7</w:t>
      </w:r>
    </w:p>
    <w:p w:rsidR="00680894" w:rsidRPr="00680894" w:rsidRDefault="00680894" w:rsidP="00680894">
      <w:pPr>
        <w:shd w:val="clear" w:color="auto" w:fill="FFFFFF"/>
        <w:spacing w:after="0" w:line="240" w:lineRule="auto"/>
        <w:jc w:val="both"/>
        <w:textAlignment w:val="baseline"/>
        <w:rPr>
          <w:rFonts w:eastAsia="Times New Roman" w:cstheme="minorHAnsi"/>
          <w:sz w:val="20"/>
          <w:szCs w:val="20"/>
          <w:lang w:eastAsia="en-GB"/>
        </w:rPr>
      </w:pPr>
      <w:r w:rsidRPr="00680894">
        <w:rPr>
          <w:rFonts w:eastAsia="Times New Roman" w:cstheme="minorHAnsi"/>
          <w:sz w:val="20"/>
          <w:szCs w:val="20"/>
          <w:bdr w:val="none" w:sz="0" w:space="0" w:color="auto" w:frame="1"/>
          <w:lang w:eastAsia="en-GB"/>
        </w:rPr>
        <w:t> </w:t>
      </w:r>
    </w:p>
    <w:p w:rsidR="00680894" w:rsidRPr="00680894" w:rsidRDefault="00680894" w:rsidP="00680894">
      <w:pPr>
        <w:shd w:val="clear" w:color="auto" w:fill="FFFFFF"/>
        <w:spacing w:after="0" w:line="240" w:lineRule="auto"/>
        <w:jc w:val="both"/>
        <w:textAlignment w:val="baseline"/>
        <w:rPr>
          <w:rFonts w:eastAsia="Times New Roman" w:cstheme="minorHAnsi"/>
          <w:b/>
          <w:sz w:val="20"/>
          <w:szCs w:val="20"/>
          <w:lang w:eastAsia="en-GB"/>
        </w:rPr>
      </w:pPr>
      <w:r w:rsidRPr="00680894">
        <w:rPr>
          <w:rFonts w:eastAsia="Times New Roman" w:cstheme="minorHAnsi"/>
          <w:b/>
          <w:bCs/>
          <w:iCs/>
          <w:sz w:val="20"/>
          <w:szCs w:val="20"/>
          <w:lang w:eastAsia="en-GB"/>
        </w:rPr>
        <w:t>Post-op</w:t>
      </w:r>
    </w:p>
    <w:p w:rsidR="00680894" w:rsidRPr="00680894" w:rsidRDefault="00680894" w:rsidP="00680894">
      <w:pPr>
        <w:pStyle w:val="ListParagraph"/>
        <w:numPr>
          <w:ilvl w:val="0"/>
          <w:numId w:val="12"/>
        </w:numPr>
        <w:shd w:val="clear" w:color="auto" w:fill="FFFFFF"/>
        <w:spacing w:after="0" w:line="240" w:lineRule="auto"/>
        <w:jc w:val="both"/>
        <w:rPr>
          <w:rFonts w:eastAsia="Times New Roman" w:cstheme="minorHAnsi"/>
          <w:sz w:val="20"/>
          <w:szCs w:val="20"/>
          <w:lang w:eastAsia="en-GB"/>
        </w:rPr>
      </w:pPr>
      <w:r w:rsidRPr="00680894">
        <w:rPr>
          <w:rFonts w:eastAsia="Times New Roman" w:cstheme="minorHAnsi"/>
          <w:bCs/>
          <w:iCs/>
          <w:sz w:val="20"/>
          <w:szCs w:val="20"/>
          <w:lang w:eastAsia="en-GB"/>
        </w:rPr>
        <w:t>Maximise virtual F/U (Skype interviews, nurse-led telephone clinics) to avoid the need for patients to attend hospitals</w:t>
      </w:r>
    </w:p>
    <w:p w:rsidR="00680894" w:rsidRPr="00680894" w:rsidRDefault="00680894" w:rsidP="00680894">
      <w:pPr>
        <w:shd w:val="clear" w:color="auto" w:fill="FFFFFF"/>
        <w:spacing w:after="0" w:line="240" w:lineRule="auto"/>
        <w:jc w:val="both"/>
        <w:textAlignment w:val="baseline"/>
        <w:rPr>
          <w:rFonts w:eastAsia="Times New Roman" w:cstheme="minorHAnsi"/>
          <w:sz w:val="20"/>
          <w:szCs w:val="20"/>
          <w:lang w:eastAsia="en-GB"/>
        </w:rPr>
      </w:pPr>
      <w:r w:rsidRPr="00680894">
        <w:rPr>
          <w:rFonts w:eastAsia="Times New Roman" w:cstheme="minorHAnsi"/>
          <w:sz w:val="20"/>
          <w:szCs w:val="20"/>
          <w:bdr w:val="none" w:sz="0" w:space="0" w:color="auto" w:frame="1"/>
          <w:lang w:eastAsia="en-GB"/>
        </w:rPr>
        <w:t> </w:t>
      </w:r>
    </w:p>
    <w:p w:rsidR="00680894" w:rsidRPr="00680894" w:rsidRDefault="00680894" w:rsidP="00680894">
      <w:pPr>
        <w:shd w:val="clear" w:color="auto" w:fill="FFFFFF"/>
        <w:spacing w:after="0" w:line="240" w:lineRule="auto"/>
        <w:jc w:val="both"/>
        <w:textAlignment w:val="baseline"/>
        <w:rPr>
          <w:rFonts w:eastAsia="Times New Roman" w:cstheme="minorHAnsi"/>
          <w:b/>
          <w:sz w:val="20"/>
          <w:szCs w:val="20"/>
          <w:lang w:eastAsia="en-GB"/>
        </w:rPr>
      </w:pPr>
      <w:r w:rsidRPr="00680894">
        <w:rPr>
          <w:rFonts w:eastAsia="Times New Roman" w:cstheme="minorHAnsi"/>
          <w:b/>
          <w:bCs/>
          <w:iCs/>
          <w:sz w:val="20"/>
          <w:szCs w:val="20"/>
          <w:lang w:eastAsia="en-GB"/>
        </w:rPr>
        <w:t>Benign thoracic surgical conditions</w:t>
      </w:r>
    </w:p>
    <w:p w:rsidR="00680894" w:rsidRPr="00680894" w:rsidRDefault="00680894" w:rsidP="00680894">
      <w:pPr>
        <w:pStyle w:val="ListParagraph"/>
        <w:numPr>
          <w:ilvl w:val="0"/>
          <w:numId w:val="13"/>
        </w:numPr>
        <w:shd w:val="clear" w:color="auto" w:fill="FFFFFF"/>
        <w:spacing w:after="0" w:line="240" w:lineRule="auto"/>
        <w:jc w:val="both"/>
        <w:rPr>
          <w:rFonts w:eastAsia="Times New Roman" w:cstheme="minorHAnsi"/>
          <w:sz w:val="20"/>
          <w:szCs w:val="20"/>
          <w:lang w:eastAsia="en-GB"/>
        </w:rPr>
      </w:pPr>
      <w:r w:rsidRPr="00680894">
        <w:rPr>
          <w:rFonts w:eastAsia="Times New Roman" w:cstheme="minorHAnsi"/>
          <w:bCs/>
          <w:iCs/>
          <w:sz w:val="20"/>
          <w:szCs w:val="20"/>
          <w:lang w:eastAsia="en-GB"/>
        </w:rPr>
        <w:t>Unless there is a concern about a deterioration of symptoms, consider postponing surgery for all benign thoracic surgical conditions until the end of the Covid-19 outbreak except for:-</w:t>
      </w:r>
    </w:p>
    <w:p w:rsidR="00680894" w:rsidRPr="00680894" w:rsidRDefault="00680894" w:rsidP="00680894">
      <w:pPr>
        <w:numPr>
          <w:ilvl w:val="0"/>
          <w:numId w:val="14"/>
        </w:numPr>
        <w:shd w:val="clear" w:color="auto" w:fill="FFFFFF"/>
        <w:spacing w:after="0" w:line="240" w:lineRule="auto"/>
        <w:jc w:val="both"/>
        <w:rPr>
          <w:rFonts w:eastAsia="Times New Roman" w:cstheme="minorHAnsi"/>
          <w:sz w:val="20"/>
          <w:szCs w:val="20"/>
          <w:lang w:eastAsia="en-GB"/>
        </w:rPr>
      </w:pPr>
      <w:r w:rsidRPr="00680894">
        <w:rPr>
          <w:rFonts w:eastAsia="Times New Roman" w:cstheme="minorHAnsi"/>
          <w:bCs/>
          <w:iCs/>
          <w:sz w:val="20"/>
          <w:szCs w:val="20"/>
          <w:lang w:eastAsia="en-GB"/>
        </w:rPr>
        <w:t>Symptomatic pneumothorax</w:t>
      </w:r>
    </w:p>
    <w:p w:rsidR="00680894" w:rsidRPr="00680894" w:rsidRDefault="00680894" w:rsidP="00680894">
      <w:pPr>
        <w:numPr>
          <w:ilvl w:val="0"/>
          <w:numId w:val="14"/>
        </w:numPr>
        <w:shd w:val="clear" w:color="auto" w:fill="FFFFFF"/>
        <w:spacing w:after="0" w:line="240" w:lineRule="auto"/>
        <w:jc w:val="both"/>
        <w:rPr>
          <w:rFonts w:eastAsia="Times New Roman" w:cstheme="minorHAnsi"/>
          <w:sz w:val="20"/>
          <w:szCs w:val="20"/>
          <w:lang w:eastAsia="en-GB"/>
        </w:rPr>
      </w:pPr>
      <w:r w:rsidRPr="00680894">
        <w:rPr>
          <w:rFonts w:eastAsia="Times New Roman" w:cstheme="minorHAnsi"/>
          <w:bCs/>
          <w:iCs/>
          <w:sz w:val="20"/>
          <w:szCs w:val="20"/>
          <w:lang w:eastAsia="en-GB"/>
        </w:rPr>
        <w:t>Lung and pleural infections</w:t>
      </w:r>
    </w:p>
    <w:p w:rsidR="00680894" w:rsidRPr="00680894" w:rsidRDefault="00680894" w:rsidP="00680894">
      <w:pPr>
        <w:numPr>
          <w:ilvl w:val="0"/>
          <w:numId w:val="14"/>
        </w:numPr>
        <w:shd w:val="clear" w:color="auto" w:fill="FFFFFF"/>
        <w:spacing w:after="0" w:line="240" w:lineRule="auto"/>
        <w:jc w:val="both"/>
        <w:rPr>
          <w:rFonts w:eastAsia="Times New Roman" w:cstheme="minorHAnsi"/>
          <w:sz w:val="20"/>
          <w:szCs w:val="20"/>
          <w:lang w:eastAsia="en-GB"/>
        </w:rPr>
      </w:pPr>
      <w:r w:rsidRPr="00680894">
        <w:rPr>
          <w:rFonts w:eastAsia="Times New Roman" w:cstheme="minorHAnsi"/>
          <w:bCs/>
          <w:iCs/>
          <w:sz w:val="20"/>
          <w:szCs w:val="20"/>
          <w:lang w:eastAsia="en-GB"/>
        </w:rPr>
        <w:t>Critical airway stenosis / fistulae</w:t>
      </w:r>
    </w:p>
    <w:p w:rsidR="00680894" w:rsidRPr="00680894" w:rsidRDefault="00680894" w:rsidP="00680894">
      <w:pPr>
        <w:shd w:val="clear" w:color="auto" w:fill="FFFFFF"/>
        <w:spacing w:after="0" w:line="240" w:lineRule="auto"/>
        <w:jc w:val="both"/>
        <w:textAlignment w:val="baseline"/>
        <w:rPr>
          <w:rFonts w:eastAsia="Times New Roman" w:cstheme="minorHAnsi"/>
          <w:sz w:val="20"/>
          <w:szCs w:val="20"/>
          <w:lang w:eastAsia="en-GB"/>
        </w:rPr>
      </w:pPr>
      <w:r w:rsidRPr="00680894">
        <w:rPr>
          <w:rFonts w:eastAsia="Times New Roman" w:cstheme="minorHAnsi"/>
          <w:sz w:val="20"/>
          <w:szCs w:val="20"/>
          <w:bdr w:val="none" w:sz="0" w:space="0" w:color="auto" w:frame="1"/>
          <w:lang w:eastAsia="en-GB"/>
        </w:rPr>
        <w:t> </w:t>
      </w:r>
    </w:p>
    <w:p w:rsidR="00680894" w:rsidRPr="00680894" w:rsidRDefault="00680894" w:rsidP="00680894">
      <w:pPr>
        <w:shd w:val="clear" w:color="auto" w:fill="FFFFFF"/>
        <w:spacing w:after="0" w:line="240" w:lineRule="auto"/>
        <w:jc w:val="both"/>
        <w:textAlignment w:val="baseline"/>
        <w:rPr>
          <w:rFonts w:eastAsia="Times New Roman" w:cstheme="minorHAnsi"/>
          <w:sz w:val="20"/>
          <w:szCs w:val="20"/>
          <w:lang w:eastAsia="en-GB"/>
        </w:rPr>
      </w:pPr>
      <w:r w:rsidRPr="00680894">
        <w:rPr>
          <w:rFonts w:eastAsia="Times New Roman" w:cstheme="minorHAnsi"/>
          <w:bCs/>
          <w:sz w:val="20"/>
          <w:szCs w:val="20"/>
          <w:lang w:eastAsia="en-GB"/>
        </w:rPr>
        <w:t>This advice is currently with NHS Specialised Commissioning and I expect that it will be cascaded to all Cardiothoracic Surgical Units very soon</w:t>
      </w:r>
      <w:r>
        <w:rPr>
          <w:rFonts w:eastAsia="Times New Roman" w:cstheme="minorHAnsi"/>
          <w:bCs/>
          <w:sz w:val="20"/>
          <w:szCs w:val="20"/>
          <w:lang w:eastAsia="en-GB"/>
        </w:rPr>
        <w:t>.</w:t>
      </w:r>
    </w:p>
    <w:p w:rsidR="00680894" w:rsidRPr="00680894" w:rsidRDefault="00680894" w:rsidP="00680894">
      <w:pPr>
        <w:shd w:val="clear" w:color="auto" w:fill="FFFFFF"/>
        <w:spacing w:after="0" w:line="240" w:lineRule="auto"/>
        <w:jc w:val="both"/>
        <w:textAlignment w:val="baseline"/>
        <w:rPr>
          <w:rFonts w:eastAsia="Times New Roman" w:cstheme="minorHAnsi"/>
          <w:sz w:val="20"/>
          <w:szCs w:val="20"/>
          <w:lang w:eastAsia="en-GB"/>
        </w:rPr>
      </w:pPr>
      <w:r w:rsidRPr="00680894">
        <w:rPr>
          <w:rFonts w:eastAsia="Times New Roman" w:cstheme="minorHAnsi"/>
          <w:sz w:val="20"/>
          <w:szCs w:val="20"/>
          <w:lang w:eastAsia="en-GB"/>
        </w:rPr>
        <w:t> </w:t>
      </w:r>
    </w:p>
    <w:p w:rsidR="00680894" w:rsidRPr="00680894" w:rsidRDefault="00680894" w:rsidP="00680894">
      <w:pPr>
        <w:shd w:val="clear" w:color="auto" w:fill="FFFFFF"/>
        <w:spacing w:after="0" w:line="240" w:lineRule="auto"/>
        <w:jc w:val="both"/>
        <w:textAlignment w:val="baseline"/>
        <w:rPr>
          <w:rFonts w:eastAsia="Times New Roman" w:cstheme="minorHAnsi"/>
          <w:sz w:val="20"/>
          <w:szCs w:val="20"/>
          <w:lang w:eastAsia="en-GB"/>
        </w:rPr>
      </w:pPr>
      <w:r w:rsidRPr="00680894">
        <w:rPr>
          <w:rFonts w:eastAsia="Times New Roman" w:cstheme="minorHAnsi"/>
          <w:bCs/>
          <w:sz w:val="20"/>
          <w:szCs w:val="20"/>
          <w:lang w:eastAsia="en-GB"/>
        </w:rPr>
        <w:t>As always please do not hesitate to get in touch should more clarification be needed</w:t>
      </w:r>
      <w:r>
        <w:rPr>
          <w:rFonts w:eastAsia="Times New Roman" w:cstheme="minorHAnsi"/>
          <w:bCs/>
          <w:sz w:val="20"/>
          <w:szCs w:val="20"/>
          <w:lang w:eastAsia="en-GB"/>
        </w:rPr>
        <w:t>.</w:t>
      </w:r>
      <w:bookmarkStart w:id="0" w:name="_GoBack"/>
      <w:bookmarkEnd w:id="0"/>
    </w:p>
    <w:p w:rsidR="00680894" w:rsidRPr="00680894" w:rsidRDefault="00680894" w:rsidP="00680894">
      <w:pPr>
        <w:shd w:val="clear" w:color="auto" w:fill="FFFFFF"/>
        <w:spacing w:after="0" w:line="240" w:lineRule="auto"/>
        <w:jc w:val="both"/>
        <w:textAlignment w:val="baseline"/>
        <w:rPr>
          <w:rFonts w:eastAsia="Times New Roman" w:cstheme="minorHAnsi"/>
          <w:sz w:val="20"/>
          <w:szCs w:val="20"/>
          <w:lang w:eastAsia="en-GB"/>
        </w:rPr>
      </w:pPr>
      <w:r w:rsidRPr="00680894">
        <w:rPr>
          <w:rFonts w:eastAsia="Times New Roman" w:cstheme="minorHAnsi"/>
          <w:sz w:val="20"/>
          <w:szCs w:val="20"/>
          <w:bdr w:val="none" w:sz="0" w:space="0" w:color="auto" w:frame="1"/>
          <w:lang w:eastAsia="en-GB"/>
        </w:rPr>
        <w:t> </w:t>
      </w:r>
    </w:p>
    <w:p w:rsidR="00680894" w:rsidRPr="00680894" w:rsidRDefault="00680894" w:rsidP="00680894">
      <w:pPr>
        <w:shd w:val="clear" w:color="auto" w:fill="FFFFFF"/>
        <w:spacing w:after="0" w:line="240" w:lineRule="auto"/>
        <w:jc w:val="both"/>
        <w:textAlignment w:val="baseline"/>
        <w:rPr>
          <w:rFonts w:eastAsia="Times New Roman" w:cstheme="minorHAnsi"/>
          <w:sz w:val="20"/>
          <w:szCs w:val="20"/>
          <w:lang w:eastAsia="en-GB"/>
        </w:rPr>
      </w:pPr>
      <w:r w:rsidRPr="00680894">
        <w:rPr>
          <w:rFonts w:eastAsia="Times New Roman" w:cstheme="minorHAnsi"/>
          <w:bCs/>
          <w:sz w:val="20"/>
          <w:szCs w:val="20"/>
          <w:lang w:eastAsia="en-GB"/>
        </w:rPr>
        <w:t>With best wishes</w:t>
      </w:r>
    </w:p>
    <w:p w:rsidR="00680894" w:rsidRPr="00680894" w:rsidRDefault="00680894" w:rsidP="00680894">
      <w:pPr>
        <w:shd w:val="clear" w:color="auto" w:fill="FFFFFF"/>
        <w:spacing w:after="0" w:line="240" w:lineRule="auto"/>
        <w:jc w:val="both"/>
        <w:textAlignment w:val="baseline"/>
        <w:rPr>
          <w:rFonts w:eastAsia="Times New Roman" w:cstheme="minorHAnsi"/>
          <w:sz w:val="20"/>
          <w:szCs w:val="20"/>
          <w:lang w:eastAsia="en-GB"/>
        </w:rPr>
      </w:pPr>
      <w:r w:rsidRPr="00680894">
        <w:rPr>
          <w:rFonts w:eastAsia="Times New Roman" w:cstheme="minorHAnsi"/>
          <w:sz w:val="20"/>
          <w:szCs w:val="20"/>
          <w:bdr w:val="none" w:sz="0" w:space="0" w:color="auto" w:frame="1"/>
          <w:lang w:eastAsia="en-GB"/>
        </w:rPr>
        <w:t> </w:t>
      </w:r>
    </w:p>
    <w:p w:rsidR="00680894" w:rsidRPr="00680894" w:rsidRDefault="00680894" w:rsidP="00680894">
      <w:pPr>
        <w:shd w:val="clear" w:color="auto" w:fill="FFFFFF"/>
        <w:spacing w:after="0" w:line="240" w:lineRule="auto"/>
        <w:jc w:val="both"/>
        <w:textAlignment w:val="baseline"/>
        <w:rPr>
          <w:rFonts w:eastAsia="Times New Roman" w:cstheme="minorHAnsi"/>
          <w:sz w:val="20"/>
          <w:szCs w:val="20"/>
          <w:lang w:eastAsia="en-GB"/>
        </w:rPr>
      </w:pPr>
      <w:r w:rsidRPr="00680894">
        <w:rPr>
          <w:rFonts w:eastAsia="Times New Roman" w:cstheme="minorHAnsi"/>
          <w:bCs/>
          <w:iCs/>
          <w:sz w:val="20"/>
          <w:szCs w:val="20"/>
          <w:bdr w:val="none" w:sz="0" w:space="0" w:color="auto" w:frame="1"/>
          <w:lang w:eastAsia="en-GB"/>
        </w:rPr>
        <w:t>Richard Page</w:t>
      </w:r>
    </w:p>
    <w:p w:rsidR="00680894" w:rsidRPr="00680894" w:rsidRDefault="00680894" w:rsidP="00680894">
      <w:pPr>
        <w:shd w:val="clear" w:color="auto" w:fill="FFFFFF"/>
        <w:spacing w:after="0" w:line="240" w:lineRule="auto"/>
        <w:jc w:val="both"/>
        <w:textAlignment w:val="baseline"/>
        <w:rPr>
          <w:rFonts w:eastAsia="Times New Roman" w:cstheme="minorHAnsi"/>
          <w:sz w:val="20"/>
          <w:szCs w:val="20"/>
          <w:lang w:eastAsia="en-GB"/>
        </w:rPr>
      </w:pPr>
      <w:r w:rsidRPr="00680894">
        <w:rPr>
          <w:rFonts w:eastAsia="Times New Roman" w:cstheme="minorHAnsi"/>
          <w:bCs/>
          <w:iCs/>
          <w:sz w:val="20"/>
          <w:szCs w:val="20"/>
          <w:bdr w:val="none" w:sz="0" w:space="0" w:color="auto" w:frame="1"/>
          <w:lang w:eastAsia="en-GB"/>
        </w:rPr>
        <w:t>President, SCTS</w:t>
      </w:r>
    </w:p>
    <w:sectPr w:rsidR="00680894" w:rsidRPr="00680894" w:rsidSect="00680894">
      <w:pgSz w:w="11906" w:h="16838"/>
      <w:pgMar w:top="709" w:right="1133"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F2838"/>
    <w:multiLevelType w:val="multilevel"/>
    <w:tmpl w:val="689A42B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11907C4B"/>
    <w:multiLevelType w:val="multilevel"/>
    <w:tmpl w:val="2188A3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B9E2726"/>
    <w:multiLevelType w:val="hybridMultilevel"/>
    <w:tmpl w:val="4DCCF88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92D5952"/>
    <w:multiLevelType w:val="multilevel"/>
    <w:tmpl w:val="F1FE3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39399A"/>
    <w:multiLevelType w:val="multilevel"/>
    <w:tmpl w:val="333A99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42536A1"/>
    <w:multiLevelType w:val="multilevel"/>
    <w:tmpl w:val="FFBEC49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6">
    <w:nsid w:val="39BF1C5D"/>
    <w:multiLevelType w:val="multilevel"/>
    <w:tmpl w:val="9530EC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3116A0"/>
    <w:multiLevelType w:val="multilevel"/>
    <w:tmpl w:val="4EC07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A62BC6"/>
    <w:multiLevelType w:val="hybridMultilevel"/>
    <w:tmpl w:val="FD4AAF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04F0018"/>
    <w:multiLevelType w:val="hybridMultilevel"/>
    <w:tmpl w:val="B074CC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0BE12B8"/>
    <w:multiLevelType w:val="hybridMultilevel"/>
    <w:tmpl w:val="83A832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5635472"/>
    <w:multiLevelType w:val="multilevel"/>
    <w:tmpl w:val="B7748F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753D02FE"/>
    <w:multiLevelType w:val="multilevel"/>
    <w:tmpl w:val="E870D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67335C"/>
    <w:multiLevelType w:val="hybridMultilevel"/>
    <w:tmpl w:val="15EC7D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6"/>
  </w:num>
  <w:num w:numId="4">
    <w:abstractNumId w:val="0"/>
  </w:num>
  <w:num w:numId="5">
    <w:abstractNumId w:val="3"/>
  </w:num>
  <w:num w:numId="6">
    <w:abstractNumId w:val="7"/>
  </w:num>
  <w:num w:numId="7">
    <w:abstractNumId w:val="4"/>
  </w:num>
  <w:num w:numId="8">
    <w:abstractNumId w:val="9"/>
  </w:num>
  <w:num w:numId="9">
    <w:abstractNumId w:val="13"/>
  </w:num>
  <w:num w:numId="10">
    <w:abstractNumId w:val="2"/>
  </w:num>
  <w:num w:numId="11">
    <w:abstractNumId w:val="8"/>
  </w:num>
  <w:num w:numId="12">
    <w:abstractNumId w:val="1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894"/>
    <w:rsid w:val="00542085"/>
    <w:rsid w:val="00680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894"/>
    <w:pPr>
      <w:ind w:left="720"/>
      <w:contextualSpacing/>
    </w:pPr>
  </w:style>
  <w:style w:type="paragraph" w:styleId="BalloonText">
    <w:name w:val="Balloon Text"/>
    <w:basedOn w:val="Normal"/>
    <w:link w:val="BalloonTextChar"/>
    <w:uiPriority w:val="99"/>
    <w:semiHidden/>
    <w:unhideWhenUsed/>
    <w:rsid w:val="00680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8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894"/>
    <w:pPr>
      <w:ind w:left="720"/>
      <w:contextualSpacing/>
    </w:pPr>
  </w:style>
  <w:style w:type="paragraph" w:styleId="BalloonText">
    <w:name w:val="Balloon Text"/>
    <w:basedOn w:val="Normal"/>
    <w:link w:val="BalloonTextChar"/>
    <w:uiPriority w:val="99"/>
    <w:semiHidden/>
    <w:unhideWhenUsed/>
    <w:rsid w:val="00680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854822">
      <w:bodyDiv w:val="1"/>
      <w:marLeft w:val="0"/>
      <w:marRight w:val="0"/>
      <w:marTop w:val="0"/>
      <w:marBottom w:val="0"/>
      <w:divBdr>
        <w:top w:val="none" w:sz="0" w:space="0" w:color="auto"/>
        <w:left w:val="none" w:sz="0" w:space="0" w:color="auto"/>
        <w:bottom w:val="none" w:sz="0" w:space="0" w:color="auto"/>
        <w:right w:val="none" w:sz="0" w:space="0" w:color="auto"/>
      </w:divBdr>
      <w:divsChild>
        <w:div w:id="191116772">
          <w:marLeft w:val="0"/>
          <w:marRight w:val="0"/>
          <w:marTop w:val="0"/>
          <w:marBottom w:val="0"/>
          <w:divBdr>
            <w:top w:val="none" w:sz="0" w:space="0" w:color="auto"/>
            <w:left w:val="none" w:sz="0" w:space="0" w:color="auto"/>
            <w:bottom w:val="none" w:sz="0" w:space="0" w:color="auto"/>
            <w:right w:val="none" w:sz="0" w:space="0" w:color="auto"/>
          </w:divBdr>
        </w:div>
        <w:div w:id="1910653617">
          <w:marLeft w:val="0"/>
          <w:marRight w:val="0"/>
          <w:marTop w:val="0"/>
          <w:marBottom w:val="0"/>
          <w:divBdr>
            <w:top w:val="none" w:sz="0" w:space="0" w:color="auto"/>
            <w:left w:val="none" w:sz="0" w:space="0" w:color="auto"/>
            <w:bottom w:val="none" w:sz="0" w:space="0" w:color="auto"/>
            <w:right w:val="none" w:sz="0" w:space="0" w:color="auto"/>
          </w:divBdr>
        </w:div>
        <w:div w:id="371346961">
          <w:marLeft w:val="0"/>
          <w:marRight w:val="0"/>
          <w:marTop w:val="0"/>
          <w:marBottom w:val="0"/>
          <w:divBdr>
            <w:top w:val="none" w:sz="0" w:space="0" w:color="auto"/>
            <w:left w:val="none" w:sz="0" w:space="0" w:color="auto"/>
            <w:bottom w:val="none" w:sz="0" w:space="0" w:color="auto"/>
            <w:right w:val="none" w:sz="0" w:space="0" w:color="auto"/>
          </w:divBdr>
        </w:div>
        <w:div w:id="1941915365">
          <w:marLeft w:val="0"/>
          <w:marRight w:val="0"/>
          <w:marTop w:val="0"/>
          <w:marBottom w:val="0"/>
          <w:divBdr>
            <w:top w:val="none" w:sz="0" w:space="0" w:color="auto"/>
            <w:left w:val="none" w:sz="0" w:space="0" w:color="auto"/>
            <w:bottom w:val="none" w:sz="0" w:space="0" w:color="auto"/>
            <w:right w:val="none" w:sz="0" w:space="0" w:color="auto"/>
          </w:divBdr>
        </w:div>
        <w:div w:id="1339308727">
          <w:marLeft w:val="0"/>
          <w:marRight w:val="0"/>
          <w:marTop w:val="0"/>
          <w:marBottom w:val="0"/>
          <w:divBdr>
            <w:top w:val="none" w:sz="0" w:space="0" w:color="auto"/>
            <w:left w:val="none" w:sz="0" w:space="0" w:color="auto"/>
            <w:bottom w:val="none" w:sz="0" w:space="0" w:color="auto"/>
            <w:right w:val="none" w:sz="0" w:space="0" w:color="auto"/>
          </w:divBdr>
        </w:div>
        <w:div w:id="642349235">
          <w:marLeft w:val="0"/>
          <w:marRight w:val="0"/>
          <w:marTop w:val="0"/>
          <w:marBottom w:val="0"/>
          <w:divBdr>
            <w:top w:val="none" w:sz="0" w:space="0" w:color="auto"/>
            <w:left w:val="none" w:sz="0" w:space="0" w:color="auto"/>
            <w:bottom w:val="none" w:sz="0" w:space="0" w:color="auto"/>
            <w:right w:val="none" w:sz="0" w:space="0" w:color="auto"/>
          </w:divBdr>
        </w:div>
        <w:div w:id="480118858">
          <w:marLeft w:val="0"/>
          <w:marRight w:val="0"/>
          <w:marTop w:val="0"/>
          <w:marBottom w:val="0"/>
          <w:divBdr>
            <w:top w:val="none" w:sz="0" w:space="0" w:color="auto"/>
            <w:left w:val="none" w:sz="0" w:space="0" w:color="auto"/>
            <w:bottom w:val="none" w:sz="0" w:space="0" w:color="auto"/>
            <w:right w:val="none" w:sz="0" w:space="0" w:color="auto"/>
          </w:divBdr>
        </w:div>
        <w:div w:id="187259122">
          <w:marLeft w:val="0"/>
          <w:marRight w:val="0"/>
          <w:marTop w:val="0"/>
          <w:marBottom w:val="0"/>
          <w:divBdr>
            <w:top w:val="none" w:sz="0" w:space="0" w:color="auto"/>
            <w:left w:val="none" w:sz="0" w:space="0" w:color="auto"/>
            <w:bottom w:val="none" w:sz="0" w:space="0" w:color="auto"/>
            <w:right w:val="none" w:sz="0" w:space="0" w:color="auto"/>
          </w:divBdr>
        </w:div>
        <w:div w:id="1519388367">
          <w:marLeft w:val="0"/>
          <w:marRight w:val="0"/>
          <w:marTop w:val="0"/>
          <w:marBottom w:val="0"/>
          <w:divBdr>
            <w:top w:val="none" w:sz="0" w:space="0" w:color="auto"/>
            <w:left w:val="none" w:sz="0" w:space="0" w:color="auto"/>
            <w:bottom w:val="none" w:sz="0" w:space="0" w:color="auto"/>
            <w:right w:val="none" w:sz="0" w:space="0" w:color="auto"/>
          </w:divBdr>
        </w:div>
        <w:div w:id="1870876017">
          <w:marLeft w:val="0"/>
          <w:marRight w:val="0"/>
          <w:marTop w:val="0"/>
          <w:marBottom w:val="0"/>
          <w:divBdr>
            <w:top w:val="none" w:sz="0" w:space="0" w:color="auto"/>
            <w:left w:val="none" w:sz="0" w:space="0" w:color="auto"/>
            <w:bottom w:val="none" w:sz="0" w:space="0" w:color="auto"/>
            <w:right w:val="none" w:sz="0" w:space="0" w:color="auto"/>
          </w:divBdr>
        </w:div>
        <w:div w:id="164050389">
          <w:marLeft w:val="0"/>
          <w:marRight w:val="0"/>
          <w:marTop w:val="0"/>
          <w:marBottom w:val="0"/>
          <w:divBdr>
            <w:top w:val="none" w:sz="0" w:space="0" w:color="auto"/>
            <w:left w:val="none" w:sz="0" w:space="0" w:color="auto"/>
            <w:bottom w:val="none" w:sz="0" w:space="0" w:color="auto"/>
            <w:right w:val="none" w:sz="0" w:space="0" w:color="auto"/>
          </w:divBdr>
        </w:div>
        <w:div w:id="556284373">
          <w:marLeft w:val="0"/>
          <w:marRight w:val="0"/>
          <w:marTop w:val="0"/>
          <w:marBottom w:val="0"/>
          <w:divBdr>
            <w:top w:val="none" w:sz="0" w:space="0" w:color="auto"/>
            <w:left w:val="none" w:sz="0" w:space="0" w:color="auto"/>
            <w:bottom w:val="none" w:sz="0" w:space="0" w:color="auto"/>
            <w:right w:val="none" w:sz="0" w:space="0" w:color="auto"/>
          </w:divBdr>
        </w:div>
        <w:div w:id="893078488">
          <w:marLeft w:val="0"/>
          <w:marRight w:val="0"/>
          <w:marTop w:val="0"/>
          <w:marBottom w:val="0"/>
          <w:divBdr>
            <w:top w:val="none" w:sz="0" w:space="0" w:color="auto"/>
            <w:left w:val="none" w:sz="0" w:space="0" w:color="auto"/>
            <w:bottom w:val="none" w:sz="0" w:space="0" w:color="auto"/>
            <w:right w:val="none" w:sz="0" w:space="0" w:color="auto"/>
          </w:divBdr>
        </w:div>
        <w:div w:id="484246454">
          <w:marLeft w:val="0"/>
          <w:marRight w:val="0"/>
          <w:marTop w:val="0"/>
          <w:marBottom w:val="0"/>
          <w:divBdr>
            <w:top w:val="none" w:sz="0" w:space="0" w:color="auto"/>
            <w:left w:val="none" w:sz="0" w:space="0" w:color="auto"/>
            <w:bottom w:val="none" w:sz="0" w:space="0" w:color="auto"/>
            <w:right w:val="none" w:sz="0" w:space="0" w:color="auto"/>
          </w:divBdr>
        </w:div>
        <w:div w:id="1856724794">
          <w:marLeft w:val="0"/>
          <w:marRight w:val="0"/>
          <w:marTop w:val="0"/>
          <w:marBottom w:val="0"/>
          <w:divBdr>
            <w:top w:val="none" w:sz="0" w:space="0" w:color="auto"/>
            <w:left w:val="none" w:sz="0" w:space="0" w:color="auto"/>
            <w:bottom w:val="none" w:sz="0" w:space="0" w:color="auto"/>
            <w:right w:val="none" w:sz="0" w:space="0" w:color="auto"/>
          </w:divBdr>
        </w:div>
        <w:div w:id="1511750342">
          <w:marLeft w:val="0"/>
          <w:marRight w:val="0"/>
          <w:marTop w:val="0"/>
          <w:marBottom w:val="0"/>
          <w:divBdr>
            <w:top w:val="none" w:sz="0" w:space="0" w:color="auto"/>
            <w:left w:val="none" w:sz="0" w:space="0" w:color="auto"/>
            <w:bottom w:val="none" w:sz="0" w:space="0" w:color="auto"/>
            <w:right w:val="none" w:sz="0" w:space="0" w:color="auto"/>
          </w:divBdr>
        </w:div>
        <w:div w:id="636758194">
          <w:marLeft w:val="0"/>
          <w:marRight w:val="0"/>
          <w:marTop w:val="0"/>
          <w:marBottom w:val="0"/>
          <w:divBdr>
            <w:top w:val="none" w:sz="0" w:space="0" w:color="auto"/>
            <w:left w:val="none" w:sz="0" w:space="0" w:color="auto"/>
            <w:bottom w:val="none" w:sz="0" w:space="0" w:color="auto"/>
            <w:right w:val="none" w:sz="0" w:space="0" w:color="auto"/>
          </w:divBdr>
        </w:div>
        <w:div w:id="1043024151">
          <w:marLeft w:val="0"/>
          <w:marRight w:val="0"/>
          <w:marTop w:val="0"/>
          <w:marBottom w:val="0"/>
          <w:divBdr>
            <w:top w:val="none" w:sz="0" w:space="0" w:color="auto"/>
            <w:left w:val="none" w:sz="0" w:space="0" w:color="auto"/>
            <w:bottom w:val="none" w:sz="0" w:space="0" w:color="auto"/>
            <w:right w:val="none" w:sz="0" w:space="0" w:color="auto"/>
          </w:divBdr>
        </w:div>
        <w:div w:id="283389062">
          <w:marLeft w:val="0"/>
          <w:marRight w:val="0"/>
          <w:marTop w:val="0"/>
          <w:marBottom w:val="0"/>
          <w:divBdr>
            <w:top w:val="none" w:sz="0" w:space="0" w:color="auto"/>
            <w:left w:val="none" w:sz="0" w:space="0" w:color="auto"/>
            <w:bottom w:val="none" w:sz="0" w:space="0" w:color="auto"/>
            <w:right w:val="none" w:sz="0" w:space="0" w:color="auto"/>
          </w:divBdr>
        </w:div>
        <w:div w:id="511770781">
          <w:marLeft w:val="0"/>
          <w:marRight w:val="0"/>
          <w:marTop w:val="0"/>
          <w:marBottom w:val="0"/>
          <w:divBdr>
            <w:top w:val="none" w:sz="0" w:space="0" w:color="auto"/>
            <w:left w:val="none" w:sz="0" w:space="0" w:color="auto"/>
            <w:bottom w:val="none" w:sz="0" w:space="0" w:color="auto"/>
            <w:right w:val="none" w:sz="0" w:space="0" w:color="auto"/>
          </w:divBdr>
        </w:div>
        <w:div w:id="2099521842">
          <w:marLeft w:val="0"/>
          <w:marRight w:val="0"/>
          <w:marTop w:val="0"/>
          <w:marBottom w:val="0"/>
          <w:divBdr>
            <w:top w:val="none" w:sz="0" w:space="0" w:color="auto"/>
            <w:left w:val="none" w:sz="0" w:space="0" w:color="auto"/>
            <w:bottom w:val="none" w:sz="0" w:space="0" w:color="auto"/>
            <w:right w:val="none" w:sz="0" w:space="0" w:color="auto"/>
          </w:divBdr>
        </w:div>
        <w:div w:id="14578300">
          <w:marLeft w:val="0"/>
          <w:marRight w:val="0"/>
          <w:marTop w:val="0"/>
          <w:marBottom w:val="0"/>
          <w:divBdr>
            <w:top w:val="none" w:sz="0" w:space="0" w:color="auto"/>
            <w:left w:val="none" w:sz="0" w:space="0" w:color="auto"/>
            <w:bottom w:val="none" w:sz="0" w:space="0" w:color="auto"/>
            <w:right w:val="none" w:sz="0" w:space="0" w:color="auto"/>
          </w:divBdr>
        </w:div>
      </w:divsChild>
    </w:div>
    <w:div w:id="994339581">
      <w:bodyDiv w:val="1"/>
      <w:marLeft w:val="0"/>
      <w:marRight w:val="0"/>
      <w:marTop w:val="0"/>
      <w:marBottom w:val="0"/>
      <w:divBdr>
        <w:top w:val="none" w:sz="0" w:space="0" w:color="auto"/>
        <w:left w:val="none" w:sz="0" w:space="0" w:color="auto"/>
        <w:bottom w:val="none" w:sz="0" w:space="0" w:color="auto"/>
        <w:right w:val="none" w:sz="0" w:space="0" w:color="auto"/>
      </w:divBdr>
      <w:divsChild>
        <w:div w:id="154998604">
          <w:marLeft w:val="0"/>
          <w:marRight w:val="0"/>
          <w:marTop w:val="0"/>
          <w:marBottom w:val="0"/>
          <w:divBdr>
            <w:top w:val="none" w:sz="0" w:space="0" w:color="auto"/>
            <w:left w:val="none" w:sz="0" w:space="0" w:color="auto"/>
            <w:bottom w:val="none" w:sz="0" w:space="0" w:color="auto"/>
            <w:right w:val="none" w:sz="0" w:space="0" w:color="auto"/>
          </w:divBdr>
        </w:div>
        <w:div w:id="1141776781">
          <w:marLeft w:val="0"/>
          <w:marRight w:val="0"/>
          <w:marTop w:val="0"/>
          <w:marBottom w:val="0"/>
          <w:divBdr>
            <w:top w:val="none" w:sz="0" w:space="0" w:color="auto"/>
            <w:left w:val="none" w:sz="0" w:space="0" w:color="auto"/>
            <w:bottom w:val="none" w:sz="0" w:space="0" w:color="auto"/>
            <w:right w:val="none" w:sz="0" w:space="0" w:color="auto"/>
          </w:divBdr>
        </w:div>
        <w:div w:id="806320492">
          <w:marLeft w:val="0"/>
          <w:marRight w:val="0"/>
          <w:marTop w:val="0"/>
          <w:marBottom w:val="0"/>
          <w:divBdr>
            <w:top w:val="none" w:sz="0" w:space="0" w:color="auto"/>
            <w:left w:val="none" w:sz="0" w:space="0" w:color="auto"/>
            <w:bottom w:val="none" w:sz="0" w:space="0" w:color="auto"/>
            <w:right w:val="none" w:sz="0" w:space="0" w:color="auto"/>
          </w:divBdr>
        </w:div>
        <w:div w:id="1141968810">
          <w:marLeft w:val="0"/>
          <w:marRight w:val="0"/>
          <w:marTop w:val="0"/>
          <w:marBottom w:val="0"/>
          <w:divBdr>
            <w:top w:val="none" w:sz="0" w:space="0" w:color="auto"/>
            <w:left w:val="none" w:sz="0" w:space="0" w:color="auto"/>
            <w:bottom w:val="none" w:sz="0" w:space="0" w:color="auto"/>
            <w:right w:val="none" w:sz="0" w:space="0" w:color="auto"/>
          </w:divBdr>
        </w:div>
        <w:div w:id="1883128357">
          <w:marLeft w:val="0"/>
          <w:marRight w:val="0"/>
          <w:marTop w:val="0"/>
          <w:marBottom w:val="0"/>
          <w:divBdr>
            <w:top w:val="none" w:sz="0" w:space="0" w:color="auto"/>
            <w:left w:val="none" w:sz="0" w:space="0" w:color="auto"/>
            <w:bottom w:val="none" w:sz="0" w:space="0" w:color="auto"/>
            <w:right w:val="none" w:sz="0" w:space="0" w:color="auto"/>
          </w:divBdr>
        </w:div>
        <w:div w:id="810446097">
          <w:marLeft w:val="0"/>
          <w:marRight w:val="0"/>
          <w:marTop w:val="0"/>
          <w:marBottom w:val="0"/>
          <w:divBdr>
            <w:top w:val="none" w:sz="0" w:space="0" w:color="auto"/>
            <w:left w:val="none" w:sz="0" w:space="0" w:color="auto"/>
            <w:bottom w:val="none" w:sz="0" w:space="0" w:color="auto"/>
            <w:right w:val="none" w:sz="0" w:space="0" w:color="auto"/>
          </w:divBdr>
        </w:div>
        <w:div w:id="1108819675">
          <w:marLeft w:val="0"/>
          <w:marRight w:val="0"/>
          <w:marTop w:val="0"/>
          <w:marBottom w:val="0"/>
          <w:divBdr>
            <w:top w:val="none" w:sz="0" w:space="0" w:color="auto"/>
            <w:left w:val="none" w:sz="0" w:space="0" w:color="auto"/>
            <w:bottom w:val="none" w:sz="0" w:space="0" w:color="auto"/>
            <w:right w:val="none" w:sz="0" w:space="0" w:color="auto"/>
          </w:divBdr>
        </w:div>
        <w:div w:id="1240867232">
          <w:marLeft w:val="0"/>
          <w:marRight w:val="0"/>
          <w:marTop w:val="0"/>
          <w:marBottom w:val="0"/>
          <w:divBdr>
            <w:top w:val="none" w:sz="0" w:space="0" w:color="auto"/>
            <w:left w:val="none" w:sz="0" w:space="0" w:color="auto"/>
            <w:bottom w:val="none" w:sz="0" w:space="0" w:color="auto"/>
            <w:right w:val="none" w:sz="0" w:space="0" w:color="auto"/>
          </w:divBdr>
        </w:div>
        <w:div w:id="208877422">
          <w:marLeft w:val="0"/>
          <w:marRight w:val="0"/>
          <w:marTop w:val="0"/>
          <w:marBottom w:val="0"/>
          <w:divBdr>
            <w:top w:val="none" w:sz="0" w:space="0" w:color="auto"/>
            <w:left w:val="none" w:sz="0" w:space="0" w:color="auto"/>
            <w:bottom w:val="none" w:sz="0" w:space="0" w:color="auto"/>
            <w:right w:val="none" w:sz="0" w:space="0" w:color="auto"/>
          </w:divBdr>
        </w:div>
        <w:div w:id="839734772">
          <w:marLeft w:val="0"/>
          <w:marRight w:val="0"/>
          <w:marTop w:val="0"/>
          <w:marBottom w:val="0"/>
          <w:divBdr>
            <w:top w:val="none" w:sz="0" w:space="0" w:color="auto"/>
            <w:left w:val="none" w:sz="0" w:space="0" w:color="auto"/>
            <w:bottom w:val="none" w:sz="0" w:space="0" w:color="auto"/>
            <w:right w:val="none" w:sz="0" w:space="0" w:color="auto"/>
          </w:divBdr>
        </w:div>
        <w:div w:id="83380550">
          <w:marLeft w:val="0"/>
          <w:marRight w:val="0"/>
          <w:marTop w:val="0"/>
          <w:marBottom w:val="0"/>
          <w:divBdr>
            <w:top w:val="none" w:sz="0" w:space="0" w:color="auto"/>
            <w:left w:val="none" w:sz="0" w:space="0" w:color="auto"/>
            <w:bottom w:val="none" w:sz="0" w:space="0" w:color="auto"/>
            <w:right w:val="none" w:sz="0" w:space="0" w:color="auto"/>
          </w:divBdr>
        </w:div>
        <w:div w:id="672300329">
          <w:marLeft w:val="0"/>
          <w:marRight w:val="0"/>
          <w:marTop w:val="0"/>
          <w:marBottom w:val="0"/>
          <w:divBdr>
            <w:top w:val="none" w:sz="0" w:space="0" w:color="auto"/>
            <w:left w:val="none" w:sz="0" w:space="0" w:color="auto"/>
            <w:bottom w:val="none" w:sz="0" w:space="0" w:color="auto"/>
            <w:right w:val="none" w:sz="0" w:space="0" w:color="auto"/>
          </w:divBdr>
        </w:div>
        <w:div w:id="1214805302">
          <w:marLeft w:val="0"/>
          <w:marRight w:val="0"/>
          <w:marTop w:val="0"/>
          <w:marBottom w:val="0"/>
          <w:divBdr>
            <w:top w:val="none" w:sz="0" w:space="0" w:color="auto"/>
            <w:left w:val="none" w:sz="0" w:space="0" w:color="auto"/>
            <w:bottom w:val="none" w:sz="0" w:space="0" w:color="auto"/>
            <w:right w:val="none" w:sz="0" w:space="0" w:color="auto"/>
          </w:divBdr>
        </w:div>
        <w:div w:id="1933850141">
          <w:marLeft w:val="0"/>
          <w:marRight w:val="0"/>
          <w:marTop w:val="0"/>
          <w:marBottom w:val="0"/>
          <w:divBdr>
            <w:top w:val="none" w:sz="0" w:space="0" w:color="auto"/>
            <w:left w:val="none" w:sz="0" w:space="0" w:color="auto"/>
            <w:bottom w:val="none" w:sz="0" w:space="0" w:color="auto"/>
            <w:right w:val="none" w:sz="0" w:space="0" w:color="auto"/>
          </w:divBdr>
        </w:div>
        <w:div w:id="328218012">
          <w:marLeft w:val="0"/>
          <w:marRight w:val="0"/>
          <w:marTop w:val="0"/>
          <w:marBottom w:val="0"/>
          <w:divBdr>
            <w:top w:val="none" w:sz="0" w:space="0" w:color="auto"/>
            <w:left w:val="none" w:sz="0" w:space="0" w:color="auto"/>
            <w:bottom w:val="none" w:sz="0" w:space="0" w:color="auto"/>
            <w:right w:val="none" w:sz="0" w:space="0" w:color="auto"/>
          </w:divBdr>
        </w:div>
        <w:div w:id="1246184202">
          <w:marLeft w:val="0"/>
          <w:marRight w:val="0"/>
          <w:marTop w:val="0"/>
          <w:marBottom w:val="0"/>
          <w:divBdr>
            <w:top w:val="none" w:sz="0" w:space="0" w:color="auto"/>
            <w:left w:val="none" w:sz="0" w:space="0" w:color="auto"/>
            <w:bottom w:val="none" w:sz="0" w:space="0" w:color="auto"/>
            <w:right w:val="none" w:sz="0" w:space="0" w:color="auto"/>
          </w:divBdr>
        </w:div>
        <w:div w:id="1984852714">
          <w:marLeft w:val="0"/>
          <w:marRight w:val="0"/>
          <w:marTop w:val="0"/>
          <w:marBottom w:val="0"/>
          <w:divBdr>
            <w:top w:val="none" w:sz="0" w:space="0" w:color="auto"/>
            <w:left w:val="none" w:sz="0" w:space="0" w:color="auto"/>
            <w:bottom w:val="none" w:sz="0" w:space="0" w:color="auto"/>
            <w:right w:val="none" w:sz="0" w:space="0" w:color="auto"/>
          </w:divBdr>
        </w:div>
        <w:div w:id="661128202">
          <w:marLeft w:val="0"/>
          <w:marRight w:val="0"/>
          <w:marTop w:val="0"/>
          <w:marBottom w:val="0"/>
          <w:divBdr>
            <w:top w:val="none" w:sz="0" w:space="0" w:color="auto"/>
            <w:left w:val="none" w:sz="0" w:space="0" w:color="auto"/>
            <w:bottom w:val="none" w:sz="0" w:space="0" w:color="auto"/>
            <w:right w:val="none" w:sz="0" w:space="0" w:color="auto"/>
          </w:divBdr>
        </w:div>
        <w:div w:id="1852601798">
          <w:marLeft w:val="0"/>
          <w:marRight w:val="0"/>
          <w:marTop w:val="0"/>
          <w:marBottom w:val="0"/>
          <w:divBdr>
            <w:top w:val="none" w:sz="0" w:space="0" w:color="auto"/>
            <w:left w:val="none" w:sz="0" w:space="0" w:color="auto"/>
            <w:bottom w:val="none" w:sz="0" w:space="0" w:color="auto"/>
            <w:right w:val="none" w:sz="0" w:space="0" w:color="auto"/>
          </w:divBdr>
        </w:div>
        <w:div w:id="1739589594">
          <w:marLeft w:val="0"/>
          <w:marRight w:val="0"/>
          <w:marTop w:val="0"/>
          <w:marBottom w:val="0"/>
          <w:divBdr>
            <w:top w:val="none" w:sz="0" w:space="0" w:color="auto"/>
            <w:left w:val="none" w:sz="0" w:space="0" w:color="auto"/>
            <w:bottom w:val="none" w:sz="0" w:space="0" w:color="auto"/>
            <w:right w:val="none" w:sz="0" w:space="0" w:color="auto"/>
          </w:divBdr>
        </w:div>
        <w:div w:id="999887322">
          <w:marLeft w:val="0"/>
          <w:marRight w:val="0"/>
          <w:marTop w:val="0"/>
          <w:marBottom w:val="0"/>
          <w:divBdr>
            <w:top w:val="none" w:sz="0" w:space="0" w:color="auto"/>
            <w:left w:val="none" w:sz="0" w:space="0" w:color="auto"/>
            <w:bottom w:val="none" w:sz="0" w:space="0" w:color="auto"/>
            <w:right w:val="none" w:sz="0" w:space="0" w:color="auto"/>
          </w:divBdr>
        </w:div>
        <w:div w:id="1466434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61358-AEEB-453E-9A9C-6E476CC82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442</Words>
  <Characters>2525</Characters>
  <Application>Microsoft Office Word</Application>
  <DocSecurity>0</DocSecurity>
  <Lines>21</Lines>
  <Paragraphs>5</Paragraphs>
  <ScaleCrop>false</ScaleCrop>
  <Company>Papworth Hospital NHS Foundation Trust</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Moorjani Narain</dc:creator>
  <cp:lastModifiedBy>Moorjani Narain</cp:lastModifiedBy>
  <cp:revision>1</cp:revision>
  <dcterms:created xsi:type="dcterms:W3CDTF">2020-03-18T10:19:00Z</dcterms:created>
  <dcterms:modified xsi:type="dcterms:W3CDTF">2020-03-18T10:26:00Z</dcterms:modified>
</cp:coreProperties>
</file>